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4CCFD" w14:textId="77777777" w:rsidR="000344DF" w:rsidRPr="00502495" w:rsidRDefault="00E47ED7" w:rsidP="007F5A7F">
      <w:pPr>
        <w:spacing w:line="23" w:lineRule="atLeast"/>
        <w:outlineLvl w:val="0"/>
        <w:rPr>
          <w:b/>
          <w:sz w:val="28"/>
          <w:szCs w:val="28"/>
        </w:rPr>
      </w:pPr>
      <w:r>
        <w:rPr>
          <w:b/>
          <w:noProof/>
          <w:sz w:val="34"/>
          <w:szCs w:val="36"/>
        </w:rPr>
        <w:drawing>
          <wp:anchor distT="0" distB="0" distL="36195" distR="36195" simplePos="0" relativeHeight="251661312" behindDoc="1" locked="0" layoutInCell="1" allowOverlap="1" wp14:anchorId="63A231E7" wp14:editId="606162F4">
            <wp:simplePos x="0" y="0"/>
            <wp:positionH relativeFrom="column">
              <wp:posOffset>5837274</wp:posOffset>
            </wp:positionH>
            <wp:positionV relativeFrom="page">
              <wp:posOffset>624751</wp:posOffset>
            </wp:positionV>
            <wp:extent cx="800100" cy="523875"/>
            <wp:effectExtent l="19050" t="0" r="0" b="0"/>
            <wp:wrapTight wrapText="bothSides">
              <wp:wrapPolygon edited="0">
                <wp:start x="-514" y="0"/>
                <wp:lineTo x="-514" y="21207"/>
                <wp:lineTo x="21600" y="21207"/>
                <wp:lineTo x="21600" y="0"/>
                <wp:lineTo x="-514" y="0"/>
              </wp:wrapPolygon>
            </wp:wrapTight>
            <wp:docPr id="2" name="Picture 1" descr="http://www.tracline.co.uk/wp-content/uploads/2011/08/scot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cline.co.uk/wp-content/uploads/2011/08/scotty.jpg"/>
                    <pic:cNvPicPr>
                      <a:picLocks noChangeAspect="1" noChangeArrowheads="1"/>
                    </pic:cNvPicPr>
                  </pic:nvPicPr>
                  <pic:blipFill>
                    <a:blip r:embed="rId8" cstate="print"/>
                    <a:srcRect/>
                    <a:stretch>
                      <a:fillRect/>
                    </a:stretch>
                  </pic:blipFill>
                  <pic:spPr bwMode="auto">
                    <a:xfrm>
                      <a:off x="0" y="0"/>
                      <a:ext cx="800100" cy="523875"/>
                    </a:xfrm>
                    <a:prstGeom prst="rect">
                      <a:avLst/>
                    </a:prstGeom>
                    <a:noFill/>
                    <a:ln w="9525">
                      <a:noFill/>
                      <a:miter lim="800000"/>
                      <a:headEnd/>
                      <a:tailEnd/>
                    </a:ln>
                  </pic:spPr>
                </pic:pic>
              </a:graphicData>
            </a:graphic>
          </wp:anchor>
        </w:drawing>
      </w:r>
      <w:r w:rsidR="000344DF" w:rsidRPr="00502495">
        <w:rPr>
          <w:b/>
          <w:sz w:val="28"/>
          <w:szCs w:val="28"/>
        </w:rPr>
        <w:t>National Group for Volunteering in NHS Scotland</w:t>
      </w:r>
      <w:r w:rsidR="00CF3C73">
        <w:rPr>
          <w:b/>
          <w:sz w:val="28"/>
          <w:szCs w:val="28"/>
        </w:rPr>
        <w:tab/>
      </w:r>
    </w:p>
    <w:p w14:paraId="57C8CC6B" w14:textId="575F8BAA" w:rsidR="00B955A3" w:rsidRPr="006472A4" w:rsidRDefault="009E784F" w:rsidP="007F5A7F">
      <w:pPr>
        <w:spacing w:line="23" w:lineRule="atLeast"/>
        <w:outlineLvl w:val="0"/>
        <w:rPr>
          <w:rFonts w:cs="Arial"/>
          <w:b/>
          <w:color w:val="222222"/>
          <w:shd w:val="clear" w:color="auto" w:fill="FFFFFF"/>
        </w:rPr>
      </w:pPr>
      <w:r>
        <w:rPr>
          <w:b/>
        </w:rPr>
        <w:t>No</w:t>
      </w:r>
      <w:r w:rsidR="00DB1ED9">
        <w:rPr>
          <w:b/>
        </w:rPr>
        <w:t xml:space="preserve">tes of </w:t>
      </w:r>
      <w:r w:rsidR="00A11EC8">
        <w:rPr>
          <w:b/>
        </w:rPr>
        <w:t>meeting</w:t>
      </w:r>
      <w:r w:rsidR="00DB1ED9">
        <w:rPr>
          <w:b/>
        </w:rPr>
        <w:t xml:space="preserve"> held on </w:t>
      </w:r>
      <w:r w:rsidR="006C35AC">
        <w:rPr>
          <w:b/>
        </w:rPr>
        <w:t xml:space="preserve">1st June </w:t>
      </w:r>
      <w:r w:rsidR="00761B6E">
        <w:rPr>
          <w:b/>
        </w:rPr>
        <w:t>202</w:t>
      </w:r>
      <w:r w:rsidR="006C35AC">
        <w:rPr>
          <w:b/>
        </w:rPr>
        <w:t>1</w:t>
      </w:r>
    </w:p>
    <w:p w14:paraId="4D56FBCA" w14:textId="77777777" w:rsidR="000344DF" w:rsidRPr="006472A4" w:rsidRDefault="000344DF" w:rsidP="007F5A7F">
      <w:pPr>
        <w:spacing w:line="23" w:lineRule="atLeast"/>
      </w:pPr>
    </w:p>
    <w:p w14:paraId="1D0642D6" w14:textId="77777777" w:rsidR="009E784F" w:rsidRDefault="009E784F" w:rsidP="007F5A7F">
      <w:pPr>
        <w:tabs>
          <w:tab w:val="left" w:pos="1134"/>
          <w:tab w:val="left" w:pos="3402"/>
          <w:tab w:val="left" w:pos="6804"/>
        </w:tabs>
        <w:spacing w:line="23" w:lineRule="atLeast"/>
        <w:rPr>
          <w:b/>
        </w:rPr>
      </w:pPr>
    </w:p>
    <w:p w14:paraId="143EC60A" w14:textId="77777777" w:rsidR="009E784F" w:rsidRDefault="009E784F" w:rsidP="007F5A7F">
      <w:pPr>
        <w:tabs>
          <w:tab w:val="left" w:pos="1134"/>
          <w:tab w:val="left" w:pos="3402"/>
          <w:tab w:val="left" w:pos="6804"/>
        </w:tabs>
        <w:spacing w:line="23" w:lineRule="atLeast"/>
        <w:rPr>
          <w:b/>
        </w:rPr>
      </w:pPr>
      <w:r>
        <w:rPr>
          <w:b/>
        </w:rPr>
        <w:t>Chair</w:t>
      </w:r>
    </w:p>
    <w:p w14:paraId="47402D3F" w14:textId="77777777" w:rsidR="009E784F" w:rsidRDefault="009E784F" w:rsidP="007F5A7F">
      <w:r>
        <w:t>Tom Steele</w:t>
      </w:r>
      <w:r>
        <w:tab/>
      </w:r>
      <w:r>
        <w:tab/>
        <w:t>Chair, Scottish Ambulance Service</w:t>
      </w:r>
    </w:p>
    <w:p w14:paraId="0414ABE6" w14:textId="77777777" w:rsidR="009E784F" w:rsidRDefault="009E784F" w:rsidP="007F5A7F">
      <w:pPr>
        <w:tabs>
          <w:tab w:val="left" w:pos="1134"/>
          <w:tab w:val="left" w:pos="3402"/>
          <w:tab w:val="left" w:pos="6804"/>
        </w:tabs>
        <w:spacing w:line="23" w:lineRule="atLeast"/>
        <w:rPr>
          <w:b/>
        </w:rPr>
      </w:pPr>
    </w:p>
    <w:p w14:paraId="28133A26" w14:textId="77777777" w:rsidR="000344DF" w:rsidRDefault="000344DF" w:rsidP="007F5A7F">
      <w:pPr>
        <w:tabs>
          <w:tab w:val="left" w:pos="1134"/>
          <w:tab w:val="left" w:pos="3402"/>
          <w:tab w:val="left" w:pos="6804"/>
        </w:tabs>
        <w:spacing w:line="23" w:lineRule="atLeast"/>
        <w:rPr>
          <w:b/>
        </w:rPr>
      </w:pPr>
      <w:r w:rsidRPr="00A91EFC">
        <w:rPr>
          <w:b/>
        </w:rPr>
        <w:t>Present</w:t>
      </w:r>
    </w:p>
    <w:p w14:paraId="04AA8200" w14:textId="38B0EB27" w:rsidR="009E784F" w:rsidRDefault="003915D6" w:rsidP="007F5A7F">
      <w:r>
        <w:t>Janice Malone</w:t>
      </w:r>
      <w:r w:rsidR="009E784F">
        <w:tab/>
        <w:t>Programme Manager, Healthcare Improvement Scotland</w:t>
      </w:r>
    </w:p>
    <w:p w14:paraId="016A228D" w14:textId="77777777" w:rsidR="006C35AC" w:rsidRDefault="006C35AC" w:rsidP="006C35AC">
      <w:pPr>
        <w:spacing w:line="23" w:lineRule="atLeast"/>
      </w:pPr>
      <w:r>
        <w:t>Claire Stevens</w:t>
      </w:r>
      <w:r>
        <w:tab/>
      </w:r>
      <w:r w:rsidRPr="00DB1ED9">
        <w:t>Chief Officer, Voluntary Health Scotland</w:t>
      </w:r>
    </w:p>
    <w:p w14:paraId="2AA4D177" w14:textId="77777777" w:rsidR="006C35AC" w:rsidRDefault="006C35AC" w:rsidP="006C35AC">
      <w:pPr>
        <w:spacing w:line="23" w:lineRule="atLeast"/>
      </w:pPr>
      <w:r>
        <w:t>Tracey Passway</w:t>
      </w:r>
      <w:r>
        <w:tab/>
      </w:r>
      <w:r w:rsidRPr="00A11EC8">
        <w:t>Interim Head of Clinical Governance and Risk Management</w:t>
      </w:r>
      <w:r>
        <w:t>, NHS Tayside</w:t>
      </w:r>
    </w:p>
    <w:p w14:paraId="763A1700" w14:textId="38BBC525" w:rsidR="006C35AC" w:rsidRPr="00840D95" w:rsidRDefault="006C35AC" w:rsidP="007F5A7F">
      <w:r>
        <w:t xml:space="preserve">Louise White </w:t>
      </w:r>
      <w:r>
        <w:tab/>
      </w:r>
      <w:r w:rsidR="00840D95">
        <w:t>Senior Policy Manager, Participation Team, Scottish Government</w:t>
      </w:r>
    </w:p>
    <w:p w14:paraId="22AA9D01" w14:textId="2C32BCA0" w:rsidR="00476589" w:rsidRDefault="00A11EC8" w:rsidP="007F5A7F">
      <w:pPr>
        <w:spacing w:line="23" w:lineRule="atLeast"/>
      </w:pPr>
      <w:r>
        <w:t>Sandie Dickson</w:t>
      </w:r>
      <w:r>
        <w:tab/>
      </w:r>
      <w:r w:rsidR="00280F0A" w:rsidRPr="00280F0A">
        <w:t xml:space="preserve">Person Centred Improvement </w:t>
      </w:r>
      <w:proofErr w:type="spellStart"/>
      <w:r w:rsidR="00280F0A" w:rsidRPr="00280F0A">
        <w:t>Lead</w:t>
      </w:r>
      <w:proofErr w:type="gramStart"/>
      <w:r w:rsidR="00840D95">
        <w:t>,</w:t>
      </w:r>
      <w:r>
        <w:t>The</w:t>
      </w:r>
      <w:proofErr w:type="spellEnd"/>
      <w:proofErr w:type="gramEnd"/>
      <w:r>
        <w:t xml:space="preserve"> State Hospital</w:t>
      </w:r>
    </w:p>
    <w:p w14:paraId="07E7C8C8" w14:textId="1BEEC871" w:rsidR="00DB1ED9" w:rsidRDefault="00226EA2" w:rsidP="007F5A7F">
      <w:pPr>
        <w:spacing w:line="23" w:lineRule="atLeast"/>
      </w:pPr>
      <w:r>
        <w:t>Donna McLeod</w:t>
      </w:r>
      <w:r w:rsidR="00A54200">
        <w:tab/>
        <w:t>Head of Participation Team, Scottish Government</w:t>
      </w:r>
    </w:p>
    <w:p w14:paraId="328C5B9C" w14:textId="4BFCF9A9" w:rsidR="006C35AC" w:rsidRPr="00840D95" w:rsidRDefault="006C35AC" w:rsidP="007F5A7F">
      <w:pPr>
        <w:spacing w:line="23" w:lineRule="atLeast"/>
      </w:pPr>
      <w:r>
        <w:t>Harry Balch</w:t>
      </w:r>
      <w:r>
        <w:tab/>
      </w:r>
      <w:r>
        <w:tab/>
      </w:r>
      <w:r w:rsidR="00840D95">
        <w:t xml:space="preserve">Volunteering Services Manager, NHS Greater Glasgow &amp; Clyde </w:t>
      </w:r>
    </w:p>
    <w:p w14:paraId="545A6C2E" w14:textId="77777777" w:rsidR="00435C0E" w:rsidRDefault="00435C0E" w:rsidP="00435C0E">
      <w:r>
        <w:t>Jane Greenacre</w:t>
      </w:r>
      <w:r>
        <w:tab/>
        <w:t>Head of Volunteering, NHS Lothian</w:t>
      </w:r>
    </w:p>
    <w:p w14:paraId="2BF4FB27" w14:textId="50FB1896" w:rsidR="00435C0E" w:rsidRDefault="00435C0E" w:rsidP="00435C0E">
      <w:r>
        <w:t>Tom Wilson</w:t>
      </w:r>
      <w:r>
        <w:tab/>
      </w:r>
      <w:r>
        <w:tab/>
        <w:t>Staff-side rep, NHS Lanarkshire and Royal College of Nursing</w:t>
      </w:r>
    </w:p>
    <w:p w14:paraId="2D4ACD5B" w14:textId="77777777" w:rsidR="006C35AC" w:rsidRDefault="006C35AC" w:rsidP="006C35AC">
      <w:pPr>
        <w:spacing w:line="23" w:lineRule="atLeast"/>
      </w:pPr>
      <w:r>
        <w:t>Valerie Breck</w:t>
      </w:r>
      <w:r>
        <w:tab/>
      </w:r>
      <w:r>
        <w:tab/>
      </w:r>
      <w:r w:rsidRPr="00F267A4">
        <w:t xml:space="preserve">Engagement </w:t>
      </w:r>
      <w:r>
        <w:t xml:space="preserve">&amp; </w:t>
      </w:r>
      <w:r w:rsidRPr="00F267A4">
        <w:t>Equalities Policy Manager</w:t>
      </w:r>
      <w:r>
        <w:t>, Healthcare Improvement Scotland</w:t>
      </w:r>
    </w:p>
    <w:p w14:paraId="1220FCAD" w14:textId="77777777" w:rsidR="006C35AC" w:rsidRDefault="006C35AC" w:rsidP="00435C0E">
      <w:pPr>
        <w:spacing w:line="23" w:lineRule="atLeast"/>
      </w:pPr>
    </w:p>
    <w:p w14:paraId="4BEB00DE" w14:textId="77777777" w:rsidR="00435C0E" w:rsidRDefault="00435C0E" w:rsidP="00435C0E"/>
    <w:p w14:paraId="620E5D92" w14:textId="77777777" w:rsidR="00A11EC8" w:rsidRPr="00A11EC8" w:rsidRDefault="00A11EC8" w:rsidP="007F5A7F">
      <w:pPr>
        <w:spacing w:line="23" w:lineRule="atLeast"/>
        <w:rPr>
          <w:b/>
        </w:rPr>
      </w:pPr>
      <w:r w:rsidRPr="00A11EC8">
        <w:rPr>
          <w:b/>
        </w:rPr>
        <w:t>In attendance</w:t>
      </w:r>
    </w:p>
    <w:p w14:paraId="7515DC4D" w14:textId="42A071B3" w:rsidR="00435C0E" w:rsidRDefault="006C35AC" w:rsidP="00A11EC8">
      <w:r>
        <w:t>Beverley Francis</w:t>
      </w:r>
      <w:r w:rsidR="00435C0E">
        <w:tab/>
      </w:r>
      <w:r>
        <w:t>Volunteering Matters</w:t>
      </w:r>
    </w:p>
    <w:p w14:paraId="2036C9D4" w14:textId="27D85E2A" w:rsidR="006C35AC" w:rsidRDefault="006C35AC" w:rsidP="00A11EC8">
      <w:r>
        <w:t>Lindsey Restrick</w:t>
      </w:r>
      <w:r>
        <w:tab/>
      </w:r>
      <w:r w:rsidR="001A0568">
        <w:t>Health Workforce Strategy Team,</w:t>
      </w:r>
      <w:r>
        <w:t xml:space="preserve"> Scottish Government</w:t>
      </w:r>
    </w:p>
    <w:p w14:paraId="01C4E9D1" w14:textId="77777777" w:rsidR="00761B6E" w:rsidRDefault="00761B6E" w:rsidP="007F5A7F"/>
    <w:p w14:paraId="7A4AACF2" w14:textId="77777777" w:rsidR="009E784F" w:rsidRPr="009E784F" w:rsidRDefault="009E784F" w:rsidP="007F5A7F">
      <w:pPr>
        <w:rPr>
          <w:b/>
        </w:rPr>
      </w:pPr>
      <w:r w:rsidRPr="009E784F">
        <w:rPr>
          <w:b/>
        </w:rPr>
        <w:t>Apologies</w:t>
      </w:r>
    </w:p>
    <w:p w14:paraId="61535A0D" w14:textId="2E422F2C" w:rsidR="006C35AC" w:rsidRDefault="006C35AC" w:rsidP="00A11EC8">
      <w:pPr>
        <w:spacing w:line="23" w:lineRule="atLeast"/>
      </w:pPr>
      <w:r>
        <w:t>Marion Findlay</w:t>
      </w:r>
      <w:r>
        <w:tab/>
        <w:t>Director of Services, Volunteer Edinburgh</w:t>
      </w:r>
    </w:p>
    <w:p w14:paraId="1035F7D8" w14:textId="77777777" w:rsidR="00435C0E" w:rsidRDefault="00435C0E" w:rsidP="007F5A7F"/>
    <w:p w14:paraId="79F1523D" w14:textId="77777777" w:rsidR="009877EE" w:rsidRDefault="009877EE" w:rsidP="00DB1ED9">
      <w:pPr>
        <w:pStyle w:val="ListParagraph"/>
        <w:spacing w:line="23" w:lineRule="atLeast"/>
        <w:rPr>
          <w:b/>
        </w:rPr>
      </w:pPr>
    </w:p>
    <w:p w14:paraId="32436780" w14:textId="4876358E" w:rsidR="00DB1ED9" w:rsidRPr="005E006E" w:rsidRDefault="00DB1ED9" w:rsidP="00DB1ED9">
      <w:pPr>
        <w:pStyle w:val="ListParagraph"/>
        <w:spacing w:line="23" w:lineRule="atLeast"/>
      </w:pPr>
      <w:r>
        <w:rPr>
          <w:b/>
        </w:rPr>
        <w:t>Welcome and apologies</w:t>
      </w:r>
    </w:p>
    <w:p w14:paraId="5EE66BC5" w14:textId="59C57E1E" w:rsidR="00DB1ED9" w:rsidRDefault="00DB1ED9" w:rsidP="004D2611">
      <w:pPr>
        <w:spacing w:line="23" w:lineRule="atLeast"/>
        <w:ind w:left="3"/>
      </w:pPr>
      <w:r>
        <w:t xml:space="preserve">Tom welcomed everyone to the meeting; introductions were made and apologies were noted. </w:t>
      </w:r>
    </w:p>
    <w:p w14:paraId="08842543" w14:textId="086B5D7F" w:rsidR="00226EA2" w:rsidRDefault="00226EA2" w:rsidP="004D2611">
      <w:pPr>
        <w:spacing w:line="23" w:lineRule="atLeast"/>
        <w:ind w:left="3"/>
      </w:pPr>
    </w:p>
    <w:p w14:paraId="2CA6C0EE" w14:textId="77777777" w:rsidR="00226EA2" w:rsidRDefault="00226EA2" w:rsidP="004D2611">
      <w:pPr>
        <w:spacing w:line="23" w:lineRule="atLeast"/>
      </w:pPr>
    </w:p>
    <w:p w14:paraId="7449CAC7" w14:textId="30799F39" w:rsidR="006C35AC" w:rsidRDefault="006C35AC" w:rsidP="004D2611">
      <w:pPr>
        <w:pStyle w:val="ListParagraph"/>
        <w:spacing w:after="0" w:line="23" w:lineRule="atLeast"/>
        <w:rPr>
          <w:b/>
        </w:rPr>
      </w:pPr>
      <w:r>
        <w:rPr>
          <w:b/>
        </w:rPr>
        <w:t>Youth Volunteering and Employability</w:t>
      </w:r>
    </w:p>
    <w:p w14:paraId="44DE0F58" w14:textId="7A750CFE" w:rsidR="006C35AC" w:rsidRDefault="006C35AC" w:rsidP="004D2611">
      <w:pPr>
        <w:pStyle w:val="ListParagraph"/>
        <w:spacing w:after="0" w:line="23" w:lineRule="atLeast"/>
      </w:pPr>
    </w:p>
    <w:p w14:paraId="77805D0A" w14:textId="7C2C7B4B" w:rsidR="00824253" w:rsidRDefault="00824253" w:rsidP="004D2611">
      <w:pPr>
        <w:pStyle w:val="ListParagraph"/>
        <w:spacing w:after="0" w:line="23" w:lineRule="atLeast"/>
      </w:pPr>
      <w:r>
        <w:t>Beverley Francis and Lindsey Restrick joined the meeting to discuss youth volunteering in NHS Scotland.  Beverley gave a summary of Volunteering Matters (previously Project Scotland) and the service they provide to young people wanting to volunteer and support for the host organisations.  The ‘Young Persons Guarantee’ includes volunteering as an outcome and Volunteering Matters can offer NHS boards:</w:t>
      </w:r>
    </w:p>
    <w:p w14:paraId="5182E52E" w14:textId="1D4BFC02" w:rsidR="00824253" w:rsidRDefault="00824253" w:rsidP="00824253">
      <w:pPr>
        <w:pStyle w:val="ListParagraph"/>
        <w:numPr>
          <w:ilvl w:val="0"/>
          <w:numId w:val="26"/>
        </w:numPr>
        <w:spacing w:after="0" w:line="23" w:lineRule="atLeast"/>
      </w:pPr>
      <w:r>
        <w:t>Help to identify opportunities</w:t>
      </w:r>
    </w:p>
    <w:p w14:paraId="070F8935" w14:textId="447CF0A6" w:rsidR="00824253" w:rsidRDefault="00824253" w:rsidP="00824253">
      <w:pPr>
        <w:pStyle w:val="ListParagraph"/>
        <w:numPr>
          <w:ilvl w:val="0"/>
          <w:numId w:val="26"/>
        </w:numPr>
        <w:spacing w:after="0" w:line="23" w:lineRule="atLeast"/>
      </w:pPr>
      <w:r>
        <w:t>Help to create volunteer role descriptions</w:t>
      </w:r>
    </w:p>
    <w:p w14:paraId="0828E7AD" w14:textId="03076BF4" w:rsidR="00824253" w:rsidRDefault="00824253" w:rsidP="00824253">
      <w:pPr>
        <w:pStyle w:val="ListParagraph"/>
        <w:numPr>
          <w:ilvl w:val="0"/>
          <w:numId w:val="26"/>
        </w:numPr>
        <w:spacing w:after="0" w:line="23" w:lineRule="atLeast"/>
      </w:pPr>
      <w:r>
        <w:t>Give advice</w:t>
      </w:r>
    </w:p>
    <w:p w14:paraId="4EC51482" w14:textId="69D0F00A" w:rsidR="00824253" w:rsidRDefault="00824253" w:rsidP="00824253">
      <w:pPr>
        <w:pStyle w:val="ListParagraph"/>
        <w:numPr>
          <w:ilvl w:val="0"/>
          <w:numId w:val="26"/>
        </w:numPr>
        <w:spacing w:after="0" w:line="23" w:lineRule="atLeast"/>
      </w:pPr>
      <w:r>
        <w:t>Arrange training and support for employees</w:t>
      </w:r>
    </w:p>
    <w:p w14:paraId="041A43F2" w14:textId="0A7B249F" w:rsidR="00824253" w:rsidRDefault="00824253" w:rsidP="00824253">
      <w:pPr>
        <w:pStyle w:val="ListParagraph"/>
        <w:numPr>
          <w:ilvl w:val="0"/>
          <w:numId w:val="26"/>
        </w:numPr>
        <w:spacing w:after="0" w:line="23" w:lineRule="atLeast"/>
      </w:pPr>
      <w:r>
        <w:t>Help to resolve issues or end volunteering opportunity that is not working</w:t>
      </w:r>
    </w:p>
    <w:p w14:paraId="31389FE2" w14:textId="344ABA4C" w:rsidR="00824253" w:rsidRDefault="00824253" w:rsidP="00824253">
      <w:pPr>
        <w:spacing w:line="23" w:lineRule="atLeast"/>
      </w:pPr>
    </w:p>
    <w:p w14:paraId="48D1BC87" w14:textId="7CA82EDE" w:rsidR="001A0568" w:rsidRDefault="001A0568" w:rsidP="00824253">
      <w:pPr>
        <w:spacing w:line="23" w:lineRule="atLeast"/>
      </w:pPr>
      <w:r>
        <w:t>Li</w:t>
      </w:r>
      <w:r w:rsidR="00824253">
        <w:t>n</w:t>
      </w:r>
      <w:r>
        <w:t>d</w:t>
      </w:r>
      <w:r w:rsidR="00824253">
        <w:t xml:space="preserve">sey Restrick </w:t>
      </w:r>
      <w:r>
        <w:t xml:space="preserve">shared that the pandemic had significantly impacted on youth employment (26-25) and there was a desire to consider whether volunteering could be a route into NHS.  Several examples of young volunteer’s involvement in NHS, development ideas and challenges were </w:t>
      </w:r>
      <w:r>
        <w:lastRenderedPageBreak/>
        <w:t xml:space="preserve">discussed.  Lindsey was encouraged that there was a lot to build on and is looking to formalise youth volunteering.  </w:t>
      </w:r>
    </w:p>
    <w:p w14:paraId="5B1B0830" w14:textId="77777777" w:rsidR="001A0568" w:rsidRDefault="001A0568" w:rsidP="00824253">
      <w:pPr>
        <w:spacing w:line="23" w:lineRule="atLeast"/>
      </w:pPr>
    </w:p>
    <w:p w14:paraId="7849A1BA" w14:textId="1DBEC80B" w:rsidR="001A0568" w:rsidRPr="004A68CB" w:rsidRDefault="001A0568" w:rsidP="00824253">
      <w:pPr>
        <w:spacing w:line="23" w:lineRule="atLeast"/>
        <w:rPr>
          <w:i/>
        </w:rPr>
      </w:pPr>
      <w:r w:rsidRPr="004A68CB">
        <w:rPr>
          <w:b/>
          <w:i/>
        </w:rPr>
        <w:t xml:space="preserve">Action: </w:t>
      </w:r>
      <w:r w:rsidRPr="004A68CB">
        <w:rPr>
          <w:i/>
        </w:rPr>
        <w:t xml:space="preserve"> Lindsey will contact people individually for further conversations and Janice, Lindsey and Beverley will have further discussions to scope and bring back to the National Group.</w:t>
      </w:r>
    </w:p>
    <w:p w14:paraId="31D9CFF9" w14:textId="1FD1A5C8" w:rsidR="00824253" w:rsidRDefault="00824253" w:rsidP="00824253">
      <w:pPr>
        <w:spacing w:line="23" w:lineRule="atLeast"/>
      </w:pPr>
      <w:r>
        <w:t xml:space="preserve"> </w:t>
      </w:r>
    </w:p>
    <w:p w14:paraId="686EF482" w14:textId="77777777" w:rsidR="00824253" w:rsidRPr="006C35AC" w:rsidRDefault="00824253" w:rsidP="004D2611">
      <w:pPr>
        <w:pStyle w:val="ListParagraph"/>
        <w:spacing w:after="0" w:line="23" w:lineRule="atLeast"/>
      </w:pPr>
    </w:p>
    <w:p w14:paraId="3B0D903A" w14:textId="08F6849A" w:rsidR="00761B6E" w:rsidRDefault="00761B6E" w:rsidP="004D2611">
      <w:pPr>
        <w:pStyle w:val="ListParagraph"/>
        <w:spacing w:after="0" w:line="23" w:lineRule="atLeast"/>
        <w:rPr>
          <w:b/>
        </w:rPr>
      </w:pPr>
      <w:r>
        <w:rPr>
          <w:b/>
        </w:rPr>
        <w:t>National Updates</w:t>
      </w:r>
    </w:p>
    <w:p w14:paraId="1262CFD3" w14:textId="77777777" w:rsidR="00761B6E" w:rsidRDefault="00761B6E" w:rsidP="00761B6E">
      <w:pPr>
        <w:spacing w:line="23" w:lineRule="atLeast"/>
        <w:rPr>
          <w:b/>
        </w:rPr>
      </w:pPr>
    </w:p>
    <w:p w14:paraId="477C2020" w14:textId="130B2716" w:rsidR="00757816" w:rsidRDefault="001A0568" w:rsidP="001A0568">
      <w:pPr>
        <w:pStyle w:val="ListParagraph"/>
        <w:spacing w:after="0" w:line="23" w:lineRule="atLeast"/>
        <w:rPr>
          <w:b/>
        </w:rPr>
      </w:pPr>
      <w:r>
        <w:t>Tom reported that hospitals, particularly ICUs,</w:t>
      </w:r>
      <w:r w:rsidR="004A68CB">
        <w:t xml:space="preserve"> are still very busy, an indication of the acuity of people coming into the hospital.  Life threatening calls to the ambulance service are up 50% from last year, and the Innovation group are looking at how to extend ‘Near Me’ to patients who are self-managing their conditions.  The service needs to do things differently.  </w:t>
      </w:r>
    </w:p>
    <w:p w14:paraId="784AD736" w14:textId="5AA2BA80" w:rsidR="009877EE" w:rsidRDefault="009877EE" w:rsidP="004D2611">
      <w:pPr>
        <w:pStyle w:val="ListParagraph"/>
        <w:spacing w:after="0" w:line="23" w:lineRule="atLeast"/>
        <w:rPr>
          <w:b/>
        </w:rPr>
      </w:pPr>
    </w:p>
    <w:p w14:paraId="2FD9AA3A" w14:textId="77777777" w:rsidR="009877EE" w:rsidRDefault="009877EE" w:rsidP="004D2611">
      <w:pPr>
        <w:pStyle w:val="ListParagraph"/>
        <w:spacing w:after="0" w:line="23" w:lineRule="atLeast"/>
        <w:rPr>
          <w:b/>
        </w:rPr>
      </w:pPr>
    </w:p>
    <w:p w14:paraId="6B9D88C7" w14:textId="5F20F45B" w:rsidR="004D2611" w:rsidRDefault="004D2611" w:rsidP="004D2611">
      <w:pPr>
        <w:pStyle w:val="ListParagraph"/>
        <w:spacing w:after="0" w:line="23" w:lineRule="atLeast"/>
        <w:rPr>
          <w:b/>
        </w:rPr>
      </w:pPr>
      <w:r>
        <w:rPr>
          <w:b/>
        </w:rPr>
        <w:t xml:space="preserve">Minutes of meeting held on </w:t>
      </w:r>
      <w:r w:rsidR="004A68CB">
        <w:rPr>
          <w:b/>
        </w:rPr>
        <w:t>25 February</w:t>
      </w:r>
      <w:r w:rsidR="00226EA2">
        <w:rPr>
          <w:b/>
        </w:rPr>
        <w:t xml:space="preserve"> </w:t>
      </w:r>
      <w:r w:rsidR="004A68CB">
        <w:rPr>
          <w:b/>
        </w:rPr>
        <w:t>2021</w:t>
      </w:r>
    </w:p>
    <w:p w14:paraId="6CD469B9" w14:textId="78979929" w:rsidR="00B037D2" w:rsidRDefault="00B037D2" w:rsidP="004D2611">
      <w:pPr>
        <w:pStyle w:val="ListParagraph"/>
        <w:spacing w:after="0" w:line="23" w:lineRule="atLeast"/>
        <w:rPr>
          <w:b/>
        </w:rPr>
      </w:pPr>
    </w:p>
    <w:p w14:paraId="7C358184" w14:textId="171DA3CA" w:rsidR="00226EA2" w:rsidRPr="00B6453B" w:rsidRDefault="004A68CB" w:rsidP="00B6453B">
      <w:pPr>
        <w:spacing w:line="23" w:lineRule="atLeast"/>
      </w:pPr>
      <w:r>
        <w:t>Minutes of previous meeting were accepted</w:t>
      </w:r>
      <w:r w:rsidR="00556E38">
        <w:t xml:space="preserve">. </w:t>
      </w:r>
    </w:p>
    <w:p w14:paraId="1B2A56A0" w14:textId="77777777" w:rsidR="00226EA2" w:rsidRPr="00226EA2" w:rsidRDefault="00226EA2" w:rsidP="004D2611">
      <w:pPr>
        <w:pStyle w:val="ListParagraph"/>
        <w:spacing w:after="0" w:line="23" w:lineRule="atLeast"/>
      </w:pPr>
    </w:p>
    <w:p w14:paraId="3037D11E" w14:textId="77777777" w:rsidR="004616EB" w:rsidRDefault="004D2611" w:rsidP="004616EB">
      <w:pPr>
        <w:pStyle w:val="ListParagraph"/>
        <w:spacing w:after="0" w:line="23" w:lineRule="atLeast"/>
        <w:rPr>
          <w:b/>
        </w:rPr>
      </w:pPr>
      <w:r>
        <w:rPr>
          <w:b/>
        </w:rPr>
        <w:t>Matter Arising</w:t>
      </w:r>
    </w:p>
    <w:p w14:paraId="685E333A" w14:textId="77777777" w:rsidR="004616EB" w:rsidRDefault="004616EB" w:rsidP="004616EB">
      <w:pPr>
        <w:spacing w:line="23" w:lineRule="atLeast"/>
        <w:rPr>
          <w:b/>
        </w:rPr>
      </w:pPr>
    </w:p>
    <w:p w14:paraId="08B7A08E" w14:textId="77777777" w:rsidR="00D37FFB" w:rsidRDefault="009877EE" w:rsidP="00556E38">
      <w:r>
        <w:t>Clear Pathway</w:t>
      </w:r>
      <w:r w:rsidR="00556E38">
        <w:t xml:space="preserve"> work to be carried onto next agenda.</w:t>
      </w:r>
      <w:r w:rsidR="004A68CB">
        <w:t xml:space="preserve">  </w:t>
      </w:r>
    </w:p>
    <w:p w14:paraId="6B7C3D93" w14:textId="77777777" w:rsidR="00D37FFB" w:rsidRDefault="00D37FFB" w:rsidP="00556E38"/>
    <w:p w14:paraId="27830938" w14:textId="6E16B272" w:rsidR="00556E38" w:rsidRPr="00D37FFB" w:rsidRDefault="003447EE" w:rsidP="00556E38">
      <w:pPr>
        <w:rPr>
          <w:i/>
        </w:rPr>
      </w:pPr>
      <w:r>
        <w:rPr>
          <w:b/>
        </w:rPr>
        <w:t>Action</w:t>
      </w:r>
      <w:r w:rsidR="00D37FFB">
        <w:rPr>
          <w:b/>
        </w:rPr>
        <w:t xml:space="preserve">: </w:t>
      </w:r>
      <w:r w:rsidR="004A68CB" w:rsidRPr="00D37FFB">
        <w:rPr>
          <w:i/>
        </w:rPr>
        <w:t>Claire and Janice will set up a meeting with some representatives from the National Group to review the guidance.</w:t>
      </w:r>
    </w:p>
    <w:p w14:paraId="59FA00E7" w14:textId="5B2F8D45" w:rsidR="004A68CB" w:rsidRDefault="004A68CB" w:rsidP="00556E38"/>
    <w:p w14:paraId="4A4B796A" w14:textId="3F38A123" w:rsidR="004A68CB" w:rsidRDefault="004A68CB" w:rsidP="00556E38">
      <w:r>
        <w:t>VIS Report.  Valerie apologised for not circulating this and suggested that as more work was going to be done on this in the next year, we wait for a more complete picture before circulating.  Anyone interested in seeing the current report, please contact Janice.</w:t>
      </w:r>
    </w:p>
    <w:p w14:paraId="7A8A9F11" w14:textId="556B8D4A" w:rsidR="004A68CB" w:rsidRDefault="004A68CB" w:rsidP="00556E38"/>
    <w:p w14:paraId="0C8F6968" w14:textId="3086E2DE" w:rsidR="00D37FFB" w:rsidRDefault="004A68CB" w:rsidP="00556E38">
      <w:r>
        <w:t>Expenses.  Donna discussed where they had reached in the discussion about expenses highlighting the concern that it could disadvantage people on benefits on incur tax payments.  There is a suggestion of a letter going to boards saying it is at their discretion but it was felt that further discussion was needed.</w:t>
      </w:r>
      <w:r w:rsidR="00D37FFB">
        <w:t xml:space="preserve">  Donna highlighted that no-one had raised this as a concern during the pandemic but that that did not mean that people were not concerned.  </w:t>
      </w:r>
    </w:p>
    <w:p w14:paraId="15356616" w14:textId="77777777" w:rsidR="00D37FFB" w:rsidRDefault="00D37FFB" w:rsidP="00556E38"/>
    <w:p w14:paraId="1A18436D" w14:textId="49200D10" w:rsidR="004A68CB" w:rsidRPr="00D37FFB" w:rsidRDefault="00D37FFB" w:rsidP="00556E38">
      <w:pPr>
        <w:rPr>
          <w:i/>
        </w:rPr>
      </w:pPr>
      <w:r>
        <w:rPr>
          <w:b/>
        </w:rPr>
        <w:t xml:space="preserve">Action: </w:t>
      </w:r>
      <w:r>
        <w:rPr>
          <w:i/>
        </w:rPr>
        <w:t>Donna and Janice will compile a paper to circulate for more specific feedback around discretion and the impact of a letter at this stage.</w:t>
      </w:r>
    </w:p>
    <w:p w14:paraId="1E8BE0A2" w14:textId="77777777" w:rsidR="00556E38" w:rsidRDefault="00556E38" w:rsidP="00556E38"/>
    <w:p w14:paraId="0562E8D7" w14:textId="5249E535" w:rsidR="00A61101" w:rsidRDefault="00A61101" w:rsidP="005B29B0">
      <w:pPr>
        <w:rPr>
          <w:b/>
        </w:rPr>
      </w:pPr>
    </w:p>
    <w:p w14:paraId="096CDF09" w14:textId="62F235DC" w:rsidR="00556E38" w:rsidRPr="00B92263" w:rsidRDefault="00D37FFB" w:rsidP="00556E38">
      <w:pPr>
        <w:tabs>
          <w:tab w:val="left" w:pos="426"/>
          <w:tab w:val="left" w:pos="1134"/>
        </w:tabs>
        <w:spacing w:line="276" w:lineRule="auto"/>
        <w:rPr>
          <w:b/>
        </w:rPr>
      </w:pPr>
      <w:r>
        <w:rPr>
          <w:b/>
        </w:rPr>
        <w:t>Risk Assessment Framework</w:t>
      </w:r>
    </w:p>
    <w:p w14:paraId="47B3A417" w14:textId="5DF2E5E6" w:rsidR="00D37FFB" w:rsidRDefault="00D37FFB" w:rsidP="00D37FFB">
      <w:pPr>
        <w:rPr>
          <w:color w:val="212121"/>
        </w:rPr>
      </w:pPr>
      <w:r>
        <w:rPr>
          <w:color w:val="212121"/>
        </w:rPr>
        <w:t>Janice asked for approval from the National Group on the draft Risk Assessment Framework that had been circulated.  This was positively received and Janice was thanked for her work.</w:t>
      </w:r>
      <w:r w:rsidR="005B29B0" w:rsidRPr="005B29B0">
        <w:rPr>
          <w:color w:val="212121"/>
        </w:rPr>
        <w:br/>
      </w:r>
    </w:p>
    <w:p w14:paraId="36370BD5" w14:textId="5C587217" w:rsidR="00FE14A0" w:rsidRDefault="00FE14A0" w:rsidP="000022FD">
      <w:pPr>
        <w:rPr>
          <w:color w:val="212121"/>
        </w:rPr>
      </w:pPr>
      <w:r>
        <w:rPr>
          <w:b/>
          <w:color w:val="212121"/>
        </w:rPr>
        <w:t xml:space="preserve">Action: </w:t>
      </w:r>
      <w:r w:rsidRPr="00D37FFB">
        <w:rPr>
          <w:i/>
          <w:color w:val="212121"/>
        </w:rPr>
        <w:t xml:space="preserve">Janice to </w:t>
      </w:r>
      <w:r w:rsidR="00D37FFB" w:rsidRPr="00D37FFB">
        <w:rPr>
          <w:i/>
          <w:color w:val="212121"/>
        </w:rPr>
        <w:t>publish the Risk Assessment Framework on the website and circulate to boards</w:t>
      </w:r>
      <w:r w:rsidR="00A54200" w:rsidRPr="00D37FFB">
        <w:rPr>
          <w:i/>
          <w:color w:val="212121"/>
        </w:rPr>
        <w:t>.</w:t>
      </w:r>
    </w:p>
    <w:p w14:paraId="53A0E841" w14:textId="3504A2D0" w:rsidR="00D37FFB" w:rsidRDefault="00D37FFB" w:rsidP="000022FD">
      <w:pPr>
        <w:rPr>
          <w:color w:val="212121"/>
        </w:rPr>
      </w:pPr>
    </w:p>
    <w:p w14:paraId="0DE6E58D" w14:textId="77777777" w:rsidR="00D37FFB" w:rsidRPr="00783FA9" w:rsidRDefault="00D37FFB" w:rsidP="000022FD">
      <w:pPr>
        <w:rPr>
          <w:color w:val="212121"/>
        </w:rPr>
      </w:pPr>
    </w:p>
    <w:p w14:paraId="337708C8" w14:textId="453316B6" w:rsidR="00793FED" w:rsidRDefault="00D37FFB" w:rsidP="000022FD">
      <w:pPr>
        <w:rPr>
          <w:b/>
        </w:rPr>
      </w:pPr>
      <w:r>
        <w:rPr>
          <w:b/>
        </w:rPr>
        <w:t>Future Role and Remit of the Volunteering in NHSScotland programme</w:t>
      </w:r>
    </w:p>
    <w:p w14:paraId="453A5AFB" w14:textId="49AAE7C4" w:rsidR="00793FED" w:rsidRDefault="00D37FFB" w:rsidP="000022FD">
      <w:r>
        <w:lastRenderedPageBreak/>
        <w:t xml:space="preserve">Janice advised that there had been some discussions with the Scottish Government about the </w:t>
      </w:r>
      <w:r w:rsidR="00516FD6">
        <w:t>role and remit of the programme.  It felt that things have been changing and that boards are looking for more of a governance role.  This tied into the review of the Volunteering Information System (VIS) and what the boards needed and reporting on national figures.</w:t>
      </w:r>
    </w:p>
    <w:p w14:paraId="3C8A2A09" w14:textId="31C3A110" w:rsidR="00516FD6" w:rsidRDefault="00516FD6" w:rsidP="000022FD"/>
    <w:p w14:paraId="3906BD54" w14:textId="2134FF15" w:rsidR="00516FD6" w:rsidRDefault="00516FD6" w:rsidP="000022FD">
      <w:pPr>
        <w:rPr>
          <w:i/>
        </w:rPr>
      </w:pPr>
      <w:r>
        <w:rPr>
          <w:b/>
        </w:rPr>
        <w:t xml:space="preserve">Action: </w:t>
      </w:r>
      <w:r>
        <w:rPr>
          <w:i/>
        </w:rPr>
        <w:t>Janice to take forward the discussion with the National Group building on last year’s evaluation and feedback of current situation.</w:t>
      </w:r>
    </w:p>
    <w:p w14:paraId="1A3A14E2" w14:textId="77777777" w:rsidR="00516FD6" w:rsidRPr="00516FD6" w:rsidRDefault="00516FD6" w:rsidP="000022FD">
      <w:pPr>
        <w:rPr>
          <w:i/>
        </w:rPr>
      </w:pPr>
    </w:p>
    <w:p w14:paraId="68885423" w14:textId="4B56DA85" w:rsidR="00CB5E5C" w:rsidRDefault="00516FD6" w:rsidP="00516FD6">
      <w:pPr>
        <w:tabs>
          <w:tab w:val="left" w:pos="426"/>
          <w:tab w:val="left" w:pos="1134"/>
        </w:tabs>
        <w:spacing w:line="276" w:lineRule="auto"/>
        <w:rPr>
          <w:b/>
        </w:rPr>
      </w:pPr>
      <w:r>
        <w:rPr>
          <w:b/>
        </w:rPr>
        <w:t>Volunteering for All: National Outcomes Framework Action Plan Development</w:t>
      </w:r>
    </w:p>
    <w:p w14:paraId="163BDF48" w14:textId="6797D0DE" w:rsidR="00D37FFB" w:rsidRDefault="00516FD6" w:rsidP="000022FD">
      <w:r>
        <w:t>There was no time to discuss this item.</w:t>
      </w:r>
    </w:p>
    <w:p w14:paraId="4634B621" w14:textId="00022796" w:rsidR="00516FD6" w:rsidRDefault="00516FD6" w:rsidP="000022FD"/>
    <w:p w14:paraId="6DB56328" w14:textId="7759A920" w:rsidR="00516FD6" w:rsidRPr="00516FD6" w:rsidRDefault="00516FD6" w:rsidP="000022FD">
      <w:r>
        <w:rPr>
          <w:b/>
        </w:rPr>
        <w:t xml:space="preserve">Action: </w:t>
      </w:r>
      <w:r w:rsidRPr="003447EE">
        <w:rPr>
          <w:i/>
        </w:rPr>
        <w:t>Janice will circulate to the National Group.</w:t>
      </w:r>
    </w:p>
    <w:p w14:paraId="5BE91AEB" w14:textId="3DE9AF2D" w:rsidR="00CB5E5C" w:rsidRDefault="00CB5E5C" w:rsidP="000022FD">
      <w:pPr>
        <w:rPr>
          <w:b/>
        </w:rPr>
      </w:pPr>
    </w:p>
    <w:p w14:paraId="4E455CCB" w14:textId="77777777" w:rsidR="00516FD6" w:rsidRDefault="00516FD6" w:rsidP="00516FD6">
      <w:pPr>
        <w:tabs>
          <w:tab w:val="left" w:pos="8647"/>
          <w:tab w:val="left" w:pos="9214"/>
        </w:tabs>
        <w:spacing w:line="276" w:lineRule="auto"/>
        <w:rPr>
          <w:b/>
        </w:rPr>
      </w:pPr>
      <w:r>
        <w:rPr>
          <w:b/>
        </w:rPr>
        <w:t>Volunteer references</w:t>
      </w:r>
    </w:p>
    <w:p w14:paraId="48F232AE" w14:textId="1E9FFBA4" w:rsidR="00516FD6" w:rsidRDefault="00516FD6" w:rsidP="000022FD">
      <w:r>
        <w:t>Janice gave a summary of the discussion around the necessity for references when recruiting volunteers.  Following some discussion it was decided to carry this forward.</w:t>
      </w:r>
    </w:p>
    <w:p w14:paraId="7A858A6E" w14:textId="740672FE" w:rsidR="00516FD6" w:rsidRDefault="00516FD6" w:rsidP="000022FD"/>
    <w:p w14:paraId="36767442" w14:textId="759EBF10" w:rsidR="00516FD6" w:rsidRPr="00516FD6" w:rsidRDefault="00516FD6" w:rsidP="000022FD">
      <w:r>
        <w:rPr>
          <w:b/>
        </w:rPr>
        <w:t xml:space="preserve">Action: </w:t>
      </w:r>
      <w:r w:rsidRPr="003447EE">
        <w:rPr>
          <w:i/>
        </w:rPr>
        <w:t>Add volunteer references to the next National Group agenda.</w:t>
      </w:r>
    </w:p>
    <w:p w14:paraId="3A11FCE1" w14:textId="24A095A8" w:rsidR="00B53CD3" w:rsidRDefault="00B53CD3" w:rsidP="000022FD"/>
    <w:p w14:paraId="3F9A0375" w14:textId="5F3844D8" w:rsidR="00B53CD3" w:rsidRDefault="00B53CD3" w:rsidP="000022FD">
      <w:pPr>
        <w:rPr>
          <w:b/>
        </w:rPr>
      </w:pPr>
      <w:r>
        <w:rPr>
          <w:b/>
        </w:rPr>
        <w:t>Programme Update</w:t>
      </w:r>
    </w:p>
    <w:p w14:paraId="0CB6033D" w14:textId="19F9C071" w:rsidR="00B53CD3" w:rsidRDefault="00B53CD3" w:rsidP="000022FD">
      <w:pPr>
        <w:rPr>
          <w:b/>
        </w:rPr>
      </w:pPr>
    </w:p>
    <w:p w14:paraId="37971DE1" w14:textId="0706A40D" w:rsidR="00516FD6" w:rsidRDefault="00516FD6" w:rsidP="000022FD">
      <w:r>
        <w:t xml:space="preserve">Valerie updated the group on the staffing arrangements.  </w:t>
      </w:r>
      <w:r w:rsidR="00B53CD3">
        <w:t>Alan</w:t>
      </w:r>
      <w:r>
        <w:t>’s secondment has been extended and Janice’s contract has been extended too.  Angela Hislop has been recruited to the Project Officer post and will start on 7</w:t>
      </w:r>
      <w:r w:rsidRPr="00516FD6">
        <w:rPr>
          <w:vertAlign w:val="superscript"/>
        </w:rPr>
        <w:t>th</w:t>
      </w:r>
      <w:r>
        <w:t xml:space="preserve"> June.  Stuart Waugh, Admin Officer for the pro</w:t>
      </w:r>
      <w:r w:rsidR="003447EE">
        <w:t>gramme has left on secondment to the Evidence Directorate and will be replaced by Claire Henry.  Valerie Breck retires on 10</w:t>
      </w:r>
      <w:r w:rsidR="003447EE" w:rsidRPr="003447EE">
        <w:rPr>
          <w:vertAlign w:val="superscript"/>
        </w:rPr>
        <w:t>th</w:t>
      </w:r>
      <w:r w:rsidR="003447EE">
        <w:t xml:space="preserve"> June.  Tom thanked her for her work on the programme and wished her well.</w:t>
      </w:r>
    </w:p>
    <w:p w14:paraId="38CE4C05" w14:textId="77777777" w:rsidR="003447EE" w:rsidRDefault="003447EE" w:rsidP="000022FD"/>
    <w:p w14:paraId="1F78599E" w14:textId="77777777" w:rsidR="00CB5E5C" w:rsidRPr="000022FD" w:rsidRDefault="00CB5E5C" w:rsidP="000022FD">
      <w:pPr>
        <w:rPr>
          <w:b/>
        </w:rPr>
      </w:pPr>
    </w:p>
    <w:p w14:paraId="25965D66" w14:textId="77777777" w:rsidR="003E2FDF" w:rsidRPr="003E2FDF" w:rsidRDefault="004616EB" w:rsidP="004616EB">
      <w:pPr>
        <w:pStyle w:val="ListParagraph"/>
        <w:tabs>
          <w:tab w:val="clear" w:pos="8789"/>
          <w:tab w:val="left" w:pos="9214"/>
        </w:tabs>
        <w:spacing w:after="0"/>
        <w:ind w:left="426" w:hanging="426"/>
        <w:rPr>
          <w:i/>
        </w:rPr>
      </w:pPr>
      <w:r w:rsidRPr="00106C7E">
        <w:rPr>
          <w:b/>
        </w:rPr>
        <w:t>Any other business</w:t>
      </w:r>
    </w:p>
    <w:p w14:paraId="1489E9E0" w14:textId="3D20AD3A" w:rsidR="003E2FDF" w:rsidRDefault="003E2FDF" w:rsidP="003E2FDF">
      <w:pPr>
        <w:tabs>
          <w:tab w:val="left" w:pos="9214"/>
        </w:tabs>
      </w:pPr>
    </w:p>
    <w:p w14:paraId="29A25E71" w14:textId="5DA49502" w:rsidR="003447EE" w:rsidRPr="003447EE" w:rsidRDefault="003447EE" w:rsidP="003E2FDF">
      <w:pPr>
        <w:tabs>
          <w:tab w:val="left" w:pos="9214"/>
        </w:tabs>
      </w:pPr>
      <w:r>
        <w:t>It was noted that Margaret Young, one of the longest standing members of the National Group had retired at the end of May.  A note of thanks for her tremendous contribution to the work of the programme was given and the group asked for their best wishes to be sent to her.  Tom and Valerie had personally emailed their thanks and good wishes before she left.</w:t>
      </w:r>
    </w:p>
    <w:p w14:paraId="123A6FC2" w14:textId="7811945C" w:rsidR="00226EA2" w:rsidRDefault="00226EA2" w:rsidP="003E2FDF">
      <w:pPr>
        <w:tabs>
          <w:tab w:val="left" w:pos="9214"/>
        </w:tabs>
      </w:pPr>
    </w:p>
    <w:p w14:paraId="55757532" w14:textId="77777777" w:rsidR="003447EE" w:rsidRDefault="003447EE" w:rsidP="003E2FDF">
      <w:pPr>
        <w:tabs>
          <w:tab w:val="left" w:pos="9214"/>
        </w:tabs>
      </w:pPr>
    </w:p>
    <w:p w14:paraId="0224758A" w14:textId="1AC0E13D" w:rsidR="004616EB" w:rsidRPr="00840D95" w:rsidRDefault="000022FD" w:rsidP="003E2FDF">
      <w:pPr>
        <w:tabs>
          <w:tab w:val="left" w:pos="9214"/>
        </w:tabs>
        <w:rPr>
          <w:i/>
        </w:rPr>
      </w:pPr>
      <w:r>
        <w:rPr>
          <w:b/>
        </w:rPr>
        <w:t xml:space="preserve">Next meeting – </w:t>
      </w:r>
      <w:r w:rsidR="00840D95">
        <w:rPr>
          <w:b/>
        </w:rPr>
        <w:t>24</w:t>
      </w:r>
      <w:r w:rsidR="00840D95" w:rsidRPr="00840D95">
        <w:rPr>
          <w:b/>
          <w:vertAlign w:val="superscript"/>
        </w:rPr>
        <w:t>th</w:t>
      </w:r>
      <w:r w:rsidR="00840D95">
        <w:rPr>
          <w:b/>
        </w:rPr>
        <w:t xml:space="preserve"> August 2021, 10.30am – 12noon</w:t>
      </w:r>
      <w:bookmarkStart w:id="0" w:name="_GoBack"/>
      <w:bookmarkEnd w:id="0"/>
    </w:p>
    <w:p w14:paraId="4BBDDD70" w14:textId="77777777" w:rsidR="004616EB" w:rsidRPr="004616EB" w:rsidRDefault="004616EB" w:rsidP="004616EB">
      <w:pPr>
        <w:pStyle w:val="ListParagraph"/>
        <w:spacing w:after="0" w:line="23" w:lineRule="atLeast"/>
        <w:ind w:left="363"/>
        <w:rPr>
          <w:b/>
        </w:rPr>
      </w:pPr>
    </w:p>
    <w:p w14:paraId="4DE4F545" w14:textId="77777777" w:rsidR="004616EB" w:rsidRPr="004616EB" w:rsidRDefault="004616EB" w:rsidP="004616EB">
      <w:pPr>
        <w:pStyle w:val="ListParagraph"/>
        <w:ind w:left="363"/>
        <w:rPr>
          <w:b/>
        </w:rPr>
      </w:pPr>
    </w:p>
    <w:sectPr w:rsidR="004616EB" w:rsidRPr="004616EB" w:rsidSect="00EB6BFE">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9F60" w14:textId="77777777" w:rsidR="0035474C" w:rsidRDefault="0035474C">
      <w:pPr>
        <w:spacing w:line="240" w:lineRule="auto"/>
      </w:pPr>
      <w:r>
        <w:separator/>
      </w:r>
    </w:p>
  </w:endnote>
  <w:endnote w:type="continuationSeparator" w:id="0">
    <w:p w14:paraId="512C0272" w14:textId="77777777" w:rsidR="0035474C" w:rsidRDefault="00354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39"/>
      <w:gridCol w:w="2062"/>
      <w:gridCol w:w="4084"/>
    </w:tblGrid>
    <w:tr w:rsidR="0035788A" w:rsidRPr="0035788A" w14:paraId="267FBDE5" w14:textId="77777777" w:rsidTr="0035788A">
      <w:tc>
        <w:tcPr>
          <w:tcW w:w="4339" w:type="dxa"/>
        </w:tcPr>
        <w:p w14:paraId="4DE67653" w14:textId="42DA34A2" w:rsidR="009B6059" w:rsidRPr="0035788A" w:rsidRDefault="00384778" w:rsidP="00606C05">
          <w:pPr>
            <w:pStyle w:val="Footer"/>
            <w:widowControl w:val="0"/>
            <w:rPr>
              <w:rFonts w:cs="Arial"/>
              <w:color w:val="A6A6A6" w:themeColor="background1" w:themeShade="A6"/>
              <w:sz w:val="18"/>
            </w:rPr>
          </w:pPr>
          <w:r w:rsidRPr="0035788A">
            <w:rPr>
              <w:rFonts w:cs="Arial"/>
              <w:color w:val="A6A6A6" w:themeColor="background1" w:themeShade="A6"/>
              <w:sz w:val="18"/>
            </w:rPr>
            <w:t>File name:</w:t>
          </w:r>
          <w:r w:rsidRPr="006F5BB0">
            <w:rPr>
              <w:rFonts w:cs="Arial"/>
              <w:color w:val="A6A6A6" w:themeColor="background1" w:themeShade="A6"/>
              <w:sz w:val="18"/>
            </w:rPr>
            <w:t xml:space="preserve"> </w:t>
          </w:r>
          <w:r w:rsidR="00367CB9">
            <w:rPr>
              <w:rFonts w:cs="Arial"/>
              <w:noProof/>
              <w:color w:val="A6A6A6" w:themeColor="background1" w:themeShade="A6"/>
              <w:sz w:val="18"/>
            </w:rPr>
            <w:fldChar w:fldCharType="begin"/>
          </w:r>
          <w:r w:rsidR="00367CB9" w:rsidRPr="00367CB9">
            <w:rPr>
              <w:rFonts w:cs="Arial"/>
              <w:noProof/>
              <w:color w:val="A6A6A6" w:themeColor="background1" w:themeShade="A6"/>
              <w:sz w:val="18"/>
            </w:rPr>
            <w:instrText xml:space="preserve"> FILENAME   \* MERGEFORMAT </w:instrText>
          </w:r>
          <w:r w:rsidR="00367CB9">
            <w:rPr>
              <w:rFonts w:cs="Arial"/>
              <w:noProof/>
              <w:color w:val="A6A6A6" w:themeColor="background1" w:themeShade="A6"/>
              <w:sz w:val="18"/>
            </w:rPr>
            <w:fldChar w:fldCharType="separate"/>
          </w:r>
          <w:r w:rsidR="007422AA">
            <w:rPr>
              <w:rFonts w:cs="Arial"/>
              <w:noProof/>
              <w:color w:val="A6A6A6" w:themeColor="background1" w:themeShade="A6"/>
              <w:sz w:val="18"/>
            </w:rPr>
            <w:t>NG4</w:t>
          </w:r>
          <w:r w:rsidR="003447EE">
            <w:rPr>
              <w:rFonts w:cs="Arial"/>
              <w:noProof/>
              <w:color w:val="A6A6A6" w:themeColor="background1" w:themeShade="A6"/>
              <w:sz w:val="18"/>
            </w:rPr>
            <w:t>3</w:t>
          </w:r>
          <w:r w:rsidR="007422AA">
            <w:rPr>
              <w:rFonts w:cs="Arial"/>
              <w:noProof/>
              <w:color w:val="A6A6A6" w:themeColor="background1" w:themeShade="A6"/>
              <w:sz w:val="18"/>
            </w:rPr>
            <w:t xml:space="preserve"> Draft Minu</w:t>
          </w:r>
          <w:r w:rsidR="003447EE">
            <w:rPr>
              <w:rFonts w:cs="Arial"/>
              <w:noProof/>
              <w:color w:val="A6A6A6" w:themeColor="background1" w:themeShade="A6"/>
              <w:sz w:val="18"/>
            </w:rPr>
            <w:t>tes of</w:t>
          </w:r>
          <w:r w:rsidR="007422AA">
            <w:rPr>
              <w:rFonts w:cs="Arial"/>
              <w:noProof/>
              <w:color w:val="A6A6A6" w:themeColor="background1" w:themeShade="A6"/>
              <w:sz w:val="18"/>
            </w:rPr>
            <w:t xml:space="preserve"> </w:t>
          </w:r>
          <w:r w:rsidR="00ED7EBC">
            <w:rPr>
              <w:rFonts w:cs="Arial"/>
              <w:noProof/>
              <w:color w:val="A6A6A6" w:themeColor="background1" w:themeShade="A6"/>
              <w:sz w:val="18"/>
            </w:rPr>
            <w:t xml:space="preserve">previous </w:t>
          </w:r>
          <w:r w:rsidR="007422AA">
            <w:rPr>
              <w:rFonts w:cs="Arial"/>
              <w:noProof/>
              <w:color w:val="A6A6A6" w:themeColor="background1" w:themeShade="A6"/>
              <w:sz w:val="18"/>
            </w:rPr>
            <w:t>meeting v0</w:t>
          </w:r>
          <w:r w:rsidR="00367CB9">
            <w:rPr>
              <w:rFonts w:cs="Arial"/>
              <w:noProof/>
              <w:color w:val="A6A6A6" w:themeColor="background1" w:themeShade="A6"/>
              <w:sz w:val="18"/>
            </w:rPr>
            <w:fldChar w:fldCharType="end"/>
          </w:r>
          <w:r w:rsidR="003447EE">
            <w:rPr>
              <w:rFonts w:cs="Arial"/>
              <w:noProof/>
              <w:color w:val="A6A6A6" w:themeColor="background1" w:themeShade="A6"/>
              <w:sz w:val="18"/>
            </w:rPr>
            <w:t>.1</w:t>
          </w:r>
        </w:p>
      </w:tc>
      <w:tc>
        <w:tcPr>
          <w:tcW w:w="2062" w:type="dxa"/>
        </w:tcPr>
        <w:p w14:paraId="1D563C26" w14:textId="1FB7EF29" w:rsidR="009B6059" w:rsidRPr="0035788A" w:rsidRDefault="00E83B32" w:rsidP="00E83B32">
          <w:pPr>
            <w:pStyle w:val="Footer"/>
            <w:widowControl w:val="0"/>
            <w:jc w:val="center"/>
            <w:rPr>
              <w:rFonts w:cs="Arial"/>
              <w:color w:val="A6A6A6" w:themeColor="background1" w:themeShade="A6"/>
              <w:sz w:val="18"/>
            </w:rPr>
          </w:pPr>
          <w:r>
            <w:rPr>
              <w:rFonts w:cs="Arial"/>
              <w:color w:val="A6A6A6" w:themeColor="background1" w:themeShade="A6"/>
              <w:sz w:val="18"/>
            </w:rPr>
            <w:t xml:space="preserve">Version </w:t>
          </w:r>
          <w:r w:rsidR="0000766B">
            <w:rPr>
              <w:rFonts w:cs="Arial"/>
              <w:color w:val="A6A6A6" w:themeColor="background1" w:themeShade="A6"/>
              <w:sz w:val="18"/>
            </w:rPr>
            <w:t>0</w:t>
          </w:r>
          <w:r w:rsidR="003447EE">
            <w:rPr>
              <w:rFonts w:cs="Arial"/>
              <w:color w:val="A6A6A6" w:themeColor="background1" w:themeShade="A6"/>
              <w:sz w:val="18"/>
            </w:rPr>
            <w:t>.1</w:t>
          </w:r>
        </w:p>
      </w:tc>
      <w:tc>
        <w:tcPr>
          <w:tcW w:w="4084" w:type="dxa"/>
          <w:vAlign w:val="center"/>
        </w:tcPr>
        <w:p w14:paraId="104E4A29" w14:textId="4509FE74" w:rsidR="00E83B32" w:rsidRPr="0035788A" w:rsidRDefault="003447EE" w:rsidP="003447EE">
          <w:pPr>
            <w:pStyle w:val="Footer"/>
            <w:widowControl w:val="0"/>
            <w:rPr>
              <w:rFonts w:cs="Arial"/>
              <w:color w:val="A6A6A6" w:themeColor="background1" w:themeShade="A6"/>
              <w:sz w:val="18"/>
            </w:rPr>
          </w:pPr>
          <w:r>
            <w:rPr>
              <w:rFonts w:cs="Arial"/>
              <w:color w:val="A6A6A6" w:themeColor="background1" w:themeShade="A6"/>
              <w:sz w:val="18"/>
            </w:rPr>
            <w:t>1</w:t>
          </w:r>
          <w:r w:rsidRPr="003447EE">
            <w:rPr>
              <w:rFonts w:cs="Arial"/>
              <w:color w:val="A6A6A6" w:themeColor="background1" w:themeShade="A6"/>
              <w:sz w:val="18"/>
              <w:vertAlign w:val="superscript"/>
            </w:rPr>
            <w:t>st</w:t>
          </w:r>
          <w:r>
            <w:rPr>
              <w:rFonts w:cs="Arial"/>
              <w:color w:val="A6A6A6" w:themeColor="background1" w:themeShade="A6"/>
              <w:sz w:val="18"/>
            </w:rPr>
            <w:t xml:space="preserve"> June 2021</w:t>
          </w:r>
        </w:p>
      </w:tc>
    </w:tr>
    <w:tr w:rsidR="0035788A" w:rsidRPr="0035788A" w14:paraId="0D7F399A" w14:textId="77777777" w:rsidTr="0035788A">
      <w:tc>
        <w:tcPr>
          <w:tcW w:w="4339" w:type="dxa"/>
        </w:tcPr>
        <w:p w14:paraId="0DA4BA1C" w14:textId="2EF84433" w:rsidR="009B6059" w:rsidRPr="0035788A" w:rsidRDefault="0041591C" w:rsidP="00E83B32">
          <w:pPr>
            <w:pStyle w:val="Footer"/>
            <w:widowControl w:val="0"/>
            <w:tabs>
              <w:tab w:val="clear" w:pos="4153"/>
              <w:tab w:val="clear" w:pos="8306"/>
              <w:tab w:val="left" w:pos="2475"/>
            </w:tabs>
            <w:rPr>
              <w:rFonts w:cs="Arial"/>
              <w:color w:val="A6A6A6" w:themeColor="background1" w:themeShade="A6"/>
              <w:sz w:val="18"/>
            </w:rPr>
          </w:pPr>
          <w:r>
            <w:rPr>
              <w:rFonts w:cs="Arial"/>
              <w:color w:val="A6A6A6" w:themeColor="background1" w:themeShade="A6"/>
              <w:sz w:val="18"/>
            </w:rPr>
            <w:t xml:space="preserve">Produced by: </w:t>
          </w:r>
          <w:r w:rsidR="003447EE">
            <w:rPr>
              <w:rFonts w:cs="Arial"/>
              <w:color w:val="A6A6A6" w:themeColor="background1" w:themeShade="A6"/>
              <w:sz w:val="18"/>
            </w:rPr>
            <w:t>V. Breck</w:t>
          </w:r>
        </w:p>
      </w:tc>
      <w:tc>
        <w:tcPr>
          <w:tcW w:w="2062" w:type="dxa"/>
        </w:tcPr>
        <w:p w14:paraId="03847554" w14:textId="3D8CBF6A" w:rsidR="009B6059" w:rsidRPr="0035788A" w:rsidRDefault="00384778" w:rsidP="009A3527">
          <w:pPr>
            <w:pStyle w:val="Footer"/>
            <w:widowControl w:val="0"/>
            <w:tabs>
              <w:tab w:val="center" w:pos="4572"/>
            </w:tabs>
            <w:jc w:val="center"/>
            <w:rPr>
              <w:rFonts w:cs="Arial"/>
              <w:color w:val="A6A6A6" w:themeColor="background1" w:themeShade="A6"/>
              <w:sz w:val="18"/>
            </w:rPr>
          </w:pPr>
          <w:r w:rsidRPr="0035788A">
            <w:rPr>
              <w:rFonts w:cs="Arial"/>
              <w:color w:val="A6A6A6" w:themeColor="background1" w:themeShade="A6"/>
              <w:sz w:val="18"/>
            </w:rPr>
            <w:t xml:space="preserve">Page </w:t>
          </w:r>
          <w:r w:rsidR="00DE4960" w:rsidRPr="0035788A">
            <w:rPr>
              <w:rFonts w:cs="Arial"/>
              <w:color w:val="A6A6A6" w:themeColor="background1" w:themeShade="A6"/>
              <w:sz w:val="18"/>
            </w:rPr>
            <w:fldChar w:fldCharType="begin"/>
          </w:r>
          <w:r w:rsidRPr="0035788A">
            <w:rPr>
              <w:rFonts w:cs="Arial"/>
              <w:color w:val="A6A6A6" w:themeColor="background1" w:themeShade="A6"/>
              <w:sz w:val="18"/>
            </w:rPr>
            <w:instrText xml:space="preserve"> PAGE </w:instrText>
          </w:r>
          <w:r w:rsidR="00DE4960" w:rsidRPr="0035788A">
            <w:rPr>
              <w:rFonts w:cs="Arial"/>
              <w:color w:val="A6A6A6" w:themeColor="background1" w:themeShade="A6"/>
              <w:sz w:val="18"/>
            </w:rPr>
            <w:fldChar w:fldCharType="separate"/>
          </w:r>
          <w:r w:rsidR="00840D95">
            <w:rPr>
              <w:rFonts w:cs="Arial"/>
              <w:noProof/>
              <w:color w:val="A6A6A6" w:themeColor="background1" w:themeShade="A6"/>
              <w:sz w:val="18"/>
            </w:rPr>
            <w:t>3</w:t>
          </w:r>
          <w:r w:rsidR="00DE4960" w:rsidRPr="0035788A">
            <w:rPr>
              <w:rFonts w:cs="Arial"/>
              <w:color w:val="A6A6A6" w:themeColor="background1" w:themeShade="A6"/>
              <w:sz w:val="18"/>
            </w:rPr>
            <w:fldChar w:fldCharType="end"/>
          </w:r>
          <w:r w:rsidRPr="0035788A">
            <w:rPr>
              <w:rFonts w:cs="Arial"/>
              <w:color w:val="A6A6A6" w:themeColor="background1" w:themeShade="A6"/>
              <w:sz w:val="18"/>
            </w:rPr>
            <w:t xml:space="preserve"> of </w:t>
          </w:r>
          <w:r w:rsidR="00DE4960" w:rsidRPr="0035788A">
            <w:rPr>
              <w:rFonts w:cs="Arial"/>
              <w:color w:val="A6A6A6" w:themeColor="background1" w:themeShade="A6"/>
              <w:sz w:val="18"/>
            </w:rPr>
            <w:fldChar w:fldCharType="begin"/>
          </w:r>
          <w:r w:rsidRPr="0035788A">
            <w:rPr>
              <w:rFonts w:cs="Arial"/>
              <w:color w:val="A6A6A6" w:themeColor="background1" w:themeShade="A6"/>
              <w:sz w:val="18"/>
            </w:rPr>
            <w:instrText xml:space="preserve"> NUMPAGES </w:instrText>
          </w:r>
          <w:r w:rsidR="00DE4960" w:rsidRPr="0035788A">
            <w:rPr>
              <w:rFonts w:cs="Arial"/>
              <w:color w:val="A6A6A6" w:themeColor="background1" w:themeShade="A6"/>
              <w:sz w:val="18"/>
            </w:rPr>
            <w:fldChar w:fldCharType="separate"/>
          </w:r>
          <w:r w:rsidR="00840D95">
            <w:rPr>
              <w:rFonts w:cs="Arial"/>
              <w:noProof/>
              <w:color w:val="A6A6A6" w:themeColor="background1" w:themeShade="A6"/>
              <w:sz w:val="18"/>
            </w:rPr>
            <w:t>3</w:t>
          </w:r>
          <w:r w:rsidR="00DE4960" w:rsidRPr="0035788A">
            <w:rPr>
              <w:rFonts w:cs="Arial"/>
              <w:color w:val="A6A6A6" w:themeColor="background1" w:themeShade="A6"/>
              <w:sz w:val="18"/>
            </w:rPr>
            <w:fldChar w:fldCharType="end"/>
          </w:r>
        </w:p>
      </w:tc>
      <w:tc>
        <w:tcPr>
          <w:tcW w:w="4084" w:type="dxa"/>
          <w:vAlign w:val="center"/>
        </w:tcPr>
        <w:p w14:paraId="0B95D0FD" w14:textId="61357726" w:rsidR="009B6059" w:rsidRPr="0035788A" w:rsidRDefault="00840D95" w:rsidP="00606C05">
          <w:pPr>
            <w:pStyle w:val="Footer"/>
            <w:widowControl w:val="0"/>
            <w:tabs>
              <w:tab w:val="center" w:pos="4572"/>
            </w:tabs>
            <w:jc w:val="right"/>
            <w:rPr>
              <w:rFonts w:cs="Arial"/>
              <w:color w:val="A6A6A6" w:themeColor="background1" w:themeShade="A6"/>
              <w:sz w:val="18"/>
            </w:rPr>
          </w:pPr>
        </w:p>
      </w:tc>
    </w:tr>
  </w:tbl>
  <w:p w14:paraId="64D18B8E" w14:textId="77777777" w:rsidR="009B6059" w:rsidRDefault="00840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AFC5C" w14:textId="77777777" w:rsidR="0035474C" w:rsidRDefault="0035474C">
      <w:pPr>
        <w:spacing w:line="240" w:lineRule="auto"/>
      </w:pPr>
      <w:r>
        <w:separator/>
      </w:r>
    </w:p>
  </w:footnote>
  <w:footnote w:type="continuationSeparator" w:id="0">
    <w:p w14:paraId="5571E902" w14:textId="77777777" w:rsidR="0035474C" w:rsidRDefault="003547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773"/>
    <w:multiLevelType w:val="hybridMultilevel"/>
    <w:tmpl w:val="E4E6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A7F68"/>
    <w:multiLevelType w:val="hybridMultilevel"/>
    <w:tmpl w:val="3FF4E76C"/>
    <w:lvl w:ilvl="0" w:tplc="83B089D4">
      <w:start w:val="1"/>
      <w:numFmt w:val="bullet"/>
      <w:lvlText w:val=""/>
      <w:lvlJc w:val="left"/>
      <w:pPr>
        <w:ind w:left="720" w:hanging="360"/>
      </w:pPr>
      <w:rPr>
        <w:rFonts w:ascii="Webdings" w:hAnsi="Web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906B5"/>
    <w:multiLevelType w:val="hybridMultilevel"/>
    <w:tmpl w:val="5DA85386"/>
    <w:lvl w:ilvl="0" w:tplc="83B089D4">
      <w:start w:val="1"/>
      <w:numFmt w:val="bullet"/>
      <w:lvlText w:val=""/>
      <w:lvlJc w:val="left"/>
      <w:pPr>
        <w:ind w:left="786" w:hanging="360"/>
      </w:pPr>
      <w:rPr>
        <w:rFonts w:ascii="Webdings" w:hAnsi="Webdings"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9A36AF1"/>
    <w:multiLevelType w:val="multilevel"/>
    <w:tmpl w:val="76A06C00"/>
    <w:lvl w:ilvl="0">
      <w:start w:val="1"/>
      <w:numFmt w:val="decimal"/>
      <w:lvlText w:val="%1)"/>
      <w:lvlJc w:val="left"/>
      <w:pPr>
        <w:ind w:left="360" w:hanging="360"/>
      </w:pPr>
      <w:rPr>
        <w:b/>
        <w:i w:val="0"/>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color w:val="auto"/>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9012C"/>
    <w:multiLevelType w:val="hybridMultilevel"/>
    <w:tmpl w:val="43A4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60999"/>
    <w:multiLevelType w:val="hybridMultilevel"/>
    <w:tmpl w:val="45E62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17A7A"/>
    <w:multiLevelType w:val="hybridMultilevel"/>
    <w:tmpl w:val="F18AF78C"/>
    <w:lvl w:ilvl="0" w:tplc="83B089D4">
      <w:start w:val="1"/>
      <w:numFmt w:val="bullet"/>
      <w:lvlText w:val=""/>
      <w:lvlJc w:val="left"/>
      <w:pPr>
        <w:ind w:left="1146" w:hanging="360"/>
      </w:pPr>
      <w:rPr>
        <w:rFonts w:ascii="Webdings" w:hAnsi="Webdings"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2E7736"/>
    <w:multiLevelType w:val="hybridMultilevel"/>
    <w:tmpl w:val="2FD69A06"/>
    <w:lvl w:ilvl="0" w:tplc="57024278">
      <w:start w:val="1"/>
      <w:numFmt w:val="bullet"/>
      <w:lvlText w:val=""/>
      <w:lvlJc w:val="left"/>
      <w:pPr>
        <w:ind w:left="786" w:hanging="360"/>
      </w:pPr>
      <w:rPr>
        <w:rFonts w:ascii="Webdings" w:hAnsi="Webdings" w:hint="default"/>
        <w:b/>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D8B7BAE"/>
    <w:multiLevelType w:val="hybridMultilevel"/>
    <w:tmpl w:val="51C0BFA2"/>
    <w:lvl w:ilvl="0" w:tplc="1BF4C826">
      <w:start w:val="1"/>
      <w:numFmt w:val="lowerLetter"/>
      <w:lvlText w:val="(%1)"/>
      <w:lvlJc w:val="left"/>
      <w:pPr>
        <w:ind w:left="723" w:hanging="360"/>
      </w:pPr>
      <w:rPr>
        <w:rFonts w:hint="default"/>
        <w:b w:val="0"/>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9" w15:restartNumberingAfterBreak="0">
    <w:nsid w:val="35622F70"/>
    <w:multiLevelType w:val="hybridMultilevel"/>
    <w:tmpl w:val="100E6CD8"/>
    <w:lvl w:ilvl="0" w:tplc="2CD443B0">
      <w:start w:val="1"/>
      <w:numFmt w:val="decimal"/>
      <w:lvlText w:val="%1."/>
      <w:lvlJc w:val="left"/>
      <w:pPr>
        <w:ind w:left="720" w:hanging="360"/>
      </w:pPr>
      <w:rPr>
        <w:b w:val="0"/>
      </w:rPr>
    </w:lvl>
    <w:lvl w:ilvl="1" w:tplc="08090019">
      <w:start w:val="1"/>
      <w:numFmt w:val="lowerLetter"/>
      <w:lvlText w:val="%2."/>
      <w:lvlJc w:val="left"/>
      <w:pPr>
        <w:ind w:left="1440" w:hanging="360"/>
      </w:pPr>
    </w:lvl>
    <w:lvl w:ilvl="2" w:tplc="4C62BDBA">
      <w:start w:val="1"/>
      <w:numFmt w:val="bullet"/>
      <w:lvlText w:val=""/>
      <w:lvlJc w:val="left"/>
      <w:pPr>
        <w:ind w:left="2340" w:hanging="360"/>
      </w:pPr>
      <w:rPr>
        <w:rFonts w:ascii="Webdings" w:hAnsi="Web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6D7EDA"/>
    <w:multiLevelType w:val="hybridMultilevel"/>
    <w:tmpl w:val="6646F984"/>
    <w:lvl w:ilvl="0" w:tplc="4C62BDBA">
      <w:start w:val="1"/>
      <w:numFmt w:val="bullet"/>
      <w:lvlText w:val=""/>
      <w:lvlJc w:val="left"/>
      <w:pPr>
        <w:ind w:left="795" w:hanging="360"/>
      </w:pPr>
      <w:rPr>
        <w:rFonts w:ascii="Webdings" w:hAnsi="Webdings"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1" w15:restartNumberingAfterBreak="0">
    <w:nsid w:val="40FB1281"/>
    <w:multiLevelType w:val="hybridMultilevel"/>
    <w:tmpl w:val="9BCEB588"/>
    <w:lvl w:ilvl="0" w:tplc="48FA1FC2">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B4ABB"/>
    <w:multiLevelType w:val="hybridMultilevel"/>
    <w:tmpl w:val="65F4C5B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470B4629"/>
    <w:multiLevelType w:val="hybridMultilevel"/>
    <w:tmpl w:val="BC86D4AA"/>
    <w:lvl w:ilvl="0" w:tplc="4C62BDBA">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2556B"/>
    <w:multiLevelType w:val="hybridMultilevel"/>
    <w:tmpl w:val="85E2AE4A"/>
    <w:lvl w:ilvl="0" w:tplc="83B089D4">
      <w:start w:val="1"/>
      <w:numFmt w:val="bullet"/>
      <w:lvlText w:val=""/>
      <w:lvlJc w:val="left"/>
      <w:pPr>
        <w:ind w:left="723" w:hanging="360"/>
      </w:pPr>
      <w:rPr>
        <w:rFonts w:ascii="Webdings" w:hAnsi="Webdings" w:hint="default"/>
        <w:b/>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506612AB"/>
    <w:multiLevelType w:val="hybridMultilevel"/>
    <w:tmpl w:val="9C3A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02BBD"/>
    <w:multiLevelType w:val="hybridMultilevel"/>
    <w:tmpl w:val="2CC4CD36"/>
    <w:lvl w:ilvl="0" w:tplc="0600A7C6">
      <w:start w:val="1"/>
      <w:numFmt w:val="lowerLetter"/>
      <w:lvlText w:val="(%1)"/>
      <w:lvlJc w:val="left"/>
      <w:pPr>
        <w:ind w:left="778" w:hanging="360"/>
      </w:pPr>
      <w:rPr>
        <w:rFonts w:hint="default"/>
        <w:b/>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7" w15:restartNumberingAfterBreak="0">
    <w:nsid w:val="635A3791"/>
    <w:multiLevelType w:val="hybridMultilevel"/>
    <w:tmpl w:val="93382E00"/>
    <w:lvl w:ilvl="0" w:tplc="D53CFDD6">
      <w:start w:val="1"/>
      <w:numFmt w:val="bullet"/>
      <w:lvlText w:val=""/>
      <w:lvlJc w:val="left"/>
      <w:pPr>
        <w:ind w:left="720" w:hanging="720"/>
      </w:pPr>
      <w:rPr>
        <w:rFonts w:ascii="Webdings" w:hAnsi="Web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C5F6D"/>
    <w:multiLevelType w:val="hybridMultilevel"/>
    <w:tmpl w:val="EC121280"/>
    <w:lvl w:ilvl="0" w:tplc="83B089D4">
      <w:start w:val="1"/>
      <w:numFmt w:val="bullet"/>
      <w:lvlText w:val=""/>
      <w:lvlJc w:val="left"/>
      <w:pPr>
        <w:ind w:left="3600" w:hanging="360"/>
      </w:pPr>
      <w:rPr>
        <w:rFonts w:ascii="Webdings" w:hAnsi="Webdings" w:hint="default"/>
        <w:b/>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6A6621B4"/>
    <w:multiLevelType w:val="hybridMultilevel"/>
    <w:tmpl w:val="413E5A90"/>
    <w:lvl w:ilvl="0" w:tplc="4C62BDBA">
      <w:start w:val="1"/>
      <w:numFmt w:val="bullet"/>
      <w:lvlText w:val=""/>
      <w:lvlJc w:val="left"/>
      <w:pPr>
        <w:ind w:left="723" w:hanging="360"/>
      </w:pPr>
      <w:rPr>
        <w:rFonts w:ascii="Webdings" w:hAnsi="Web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0" w15:restartNumberingAfterBreak="0">
    <w:nsid w:val="75645A2C"/>
    <w:multiLevelType w:val="hybridMultilevel"/>
    <w:tmpl w:val="24CC0420"/>
    <w:lvl w:ilvl="0" w:tplc="57024278">
      <w:start w:val="1"/>
      <w:numFmt w:val="bullet"/>
      <w:lvlText w:val=""/>
      <w:lvlJc w:val="left"/>
      <w:pPr>
        <w:ind w:left="720" w:hanging="360"/>
      </w:pPr>
      <w:rPr>
        <w:rFonts w:ascii="Webdings" w:hAnsi="Webdings"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D50EC"/>
    <w:multiLevelType w:val="hybridMultilevel"/>
    <w:tmpl w:val="9EFE2082"/>
    <w:lvl w:ilvl="0" w:tplc="B276F1B8">
      <w:start w:val="1"/>
      <w:numFmt w:val="lowerLetter"/>
      <w:lvlText w:val="(%1)"/>
      <w:lvlJc w:val="left"/>
      <w:pPr>
        <w:ind w:left="2584" w:hanging="451"/>
      </w:pPr>
      <w:rPr>
        <w:rFonts w:hint="default"/>
        <w:b w:val="0"/>
      </w:rPr>
    </w:lvl>
    <w:lvl w:ilvl="1" w:tplc="08090019" w:tentative="1">
      <w:start w:val="1"/>
      <w:numFmt w:val="lowerLetter"/>
      <w:lvlText w:val="%2."/>
      <w:lvlJc w:val="left"/>
      <w:pPr>
        <w:ind w:left="3930" w:hanging="360"/>
      </w:pPr>
    </w:lvl>
    <w:lvl w:ilvl="2" w:tplc="0809001B" w:tentative="1">
      <w:start w:val="1"/>
      <w:numFmt w:val="lowerRoman"/>
      <w:lvlText w:val="%3."/>
      <w:lvlJc w:val="right"/>
      <w:pPr>
        <w:ind w:left="4650" w:hanging="180"/>
      </w:pPr>
    </w:lvl>
    <w:lvl w:ilvl="3" w:tplc="0809000F" w:tentative="1">
      <w:start w:val="1"/>
      <w:numFmt w:val="decimal"/>
      <w:lvlText w:val="%4."/>
      <w:lvlJc w:val="left"/>
      <w:pPr>
        <w:ind w:left="5370" w:hanging="360"/>
      </w:pPr>
    </w:lvl>
    <w:lvl w:ilvl="4" w:tplc="08090019" w:tentative="1">
      <w:start w:val="1"/>
      <w:numFmt w:val="lowerLetter"/>
      <w:lvlText w:val="%5."/>
      <w:lvlJc w:val="left"/>
      <w:pPr>
        <w:ind w:left="6090" w:hanging="360"/>
      </w:pPr>
    </w:lvl>
    <w:lvl w:ilvl="5" w:tplc="0809001B" w:tentative="1">
      <w:start w:val="1"/>
      <w:numFmt w:val="lowerRoman"/>
      <w:lvlText w:val="%6."/>
      <w:lvlJc w:val="right"/>
      <w:pPr>
        <w:ind w:left="6810" w:hanging="180"/>
      </w:pPr>
    </w:lvl>
    <w:lvl w:ilvl="6" w:tplc="0809000F" w:tentative="1">
      <w:start w:val="1"/>
      <w:numFmt w:val="decimal"/>
      <w:lvlText w:val="%7."/>
      <w:lvlJc w:val="left"/>
      <w:pPr>
        <w:ind w:left="7530" w:hanging="360"/>
      </w:pPr>
    </w:lvl>
    <w:lvl w:ilvl="7" w:tplc="08090019" w:tentative="1">
      <w:start w:val="1"/>
      <w:numFmt w:val="lowerLetter"/>
      <w:lvlText w:val="%8."/>
      <w:lvlJc w:val="left"/>
      <w:pPr>
        <w:ind w:left="8250" w:hanging="360"/>
      </w:pPr>
    </w:lvl>
    <w:lvl w:ilvl="8" w:tplc="0809001B" w:tentative="1">
      <w:start w:val="1"/>
      <w:numFmt w:val="lowerRoman"/>
      <w:lvlText w:val="%9."/>
      <w:lvlJc w:val="right"/>
      <w:pPr>
        <w:ind w:left="8970" w:hanging="180"/>
      </w:pPr>
    </w:lvl>
  </w:abstractNum>
  <w:abstractNum w:abstractNumId="22" w15:restartNumberingAfterBreak="0">
    <w:nsid w:val="78441F62"/>
    <w:multiLevelType w:val="hybridMultilevel"/>
    <w:tmpl w:val="F252F9AC"/>
    <w:lvl w:ilvl="0" w:tplc="83B089D4">
      <w:start w:val="1"/>
      <w:numFmt w:val="bullet"/>
      <w:lvlText w:val=""/>
      <w:lvlJc w:val="left"/>
      <w:pPr>
        <w:ind w:left="720" w:hanging="360"/>
      </w:pPr>
      <w:rPr>
        <w:rFonts w:ascii="Webdings" w:hAnsi="Web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3420C"/>
    <w:multiLevelType w:val="hybridMultilevel"/>
    <w:tmpl w:val="F2289A4C"/>
    <w:lvl w:ilvl="0" w:tplc="4C62BDBA">
      <w:start w:val="1"/>
      <w:numFmt w:val="bullet"/>
      <w:lvlText w:val=""/>
      <w:lvlJc w:val="left"/>
      <w:pPr>
        <w:ind w:left="854" w:hanging="360"/>
      </w:pPr>
      <w:rPr>
        <w:rFonts w:ascii="Webdings" w:hAnsi="Webdings"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num w:numId="1">
    <w:abstractNumId w:val="3"/>
  </w:num>
  <w:num w:numId="2">
    <w:abstractNumId w:val="16"/>
  </w:num>
  <w:num w:numId="3">
    <w:abstractNumId w:val="8"/>
  </w:num>
  <w:num w:numId="4">
    <w:abstractNumId w:val="13"/>
  </w:num>
  <w:num w:numId="5">
    <w:abstractNumId w:val="3"/>
    <w:lvlOverride w:ilvl="0">
      <w:startOverride w:val="1"/>
    </w:lvlOverride>
  </w:num>
  <w:num w:numId="6">
    <w:abstractNumId w:val="23"/>
  </w:num>
  <w:num w:numId="7">
    <w:abstractNumId w:val="19"/>
  </w:num>
  <w:num w:numId="8">
    <w:abstractNumId w:val="9"/>
  </w:num>
  <w:num w:numId="9">
    <w:abstractNumId w:val="22"/>
  </w:num>
  <w:num w:numId="10">
    <w:abstractNumId w:val="7"/>
  </w:num>
  <w:num w:numId="11">
    <w:abstractNumId w:val="18"/>
  </w:num>
  <w:num w:numId="12">
    <w:abstractNumId w:val="2"/>
  </w:num>
  <w:num w:numId="13">
    <w:abstractNumId w:val="10"/>
  </w:num>
  <w:num w:numId="14">
    <w:abstractNumId w:val="6"/>
  </w:num>
  <w:num w:numId="15">
    <w:abstractNumId w:val="12"/>
  </w:num>
  <w:num w:numId="16">
    <w:abstractNumId w:val="1"/>
  </w:num>
  <w:num w:numId="17">
    <w:abstractNumId w:val="20"/>
  </w:num>
  <w:num w:numId="18">
    <w:abstractNumId w:val="21"/>
  </w:num>
  <w:num w:numId="19">
    <w:abstractNumId w:val="5"/>
  </w:num>
  <w:num w:numId="20">
    <w:abstractNumId w:val="11"/>
  </w:num>
  <w:num w:numId="21">
    <w:abstractNumId w:val="3"/>
    <w:lvlOverride w:ilvl="0">
      <w:startOverride w:val="1"/>
    </w:lvlOverride>
  </w:num>
  <w:num w:numId="22">
    <w:abstractNumId w:val="14"/>
  </w:num>
  <w:num w:numId="23">
    <w:abstractNumId w:val="17"/>
  </w:num>
  <w:num w:numId="24">
    <w:abstractNumId w:val="15"/>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DF"/>
    <w:rsid w:val="000022FD"/>
    <w:rsid w:val="00005AF4"/>
    <w:rsid w:val="00006F70"/>
    <w:rsid w:val="0000766B"/>
    <w:rsid w:val="00010C5C"/>
    <w:rsid w:val="000124CA"/>
    <w:rsid w:val="00013C7B"/>
    <w:rsid w:val="00014259"/>
    <w:rsid w:val="00027B16"/>
    <w:rsid w:val="000344DF"/>
    <w:rsid w:val="00042422"/>
    <w:rsid w:val="000504CD"/>
    <w:rsid w:val="00061AA2"/>
    <w:rsid w:val="00062CF0"/>
    <w:rsid w:val="00071B6C"/>
    <w:rsid w:val="000729F7"/>
    <w:rsid w:val="00073059"/>
    <w:rsid w:val="00075824"/>
    <w:rsid w:val="000800ED"/>
    <w:rsid w:val="000A7449"/>
    <w:rsid w:val="000A784D"/>
    <w:rsid w:val="000B128D"/>
    <w:rsid w:val="000C4B8D"/>
    <w:rsid w:val="000D13CB"/>
    <w:rsid w:val="000D3E66"/>
    <w:rsid w:val="000F237A"/>
    <w:rsid w:val="000F53C4"/>
    <w:rsid w:val="00104D9C"/>
    <w:rsid w:val="001058B1"/>
    <w:rsid w:val="00107CC8"/>
    <w:rsid w:val="0011001E"/>
    <w:rsid w:val="00110141"/>
    <w:rsid w:val="00110345"/>
    <w:rsid w:val="00116401"/>
    <w:rsid w:val="00123493"/>
    <w:rsid w:val="00125CD9"/>
    <w:rsid w:val="00125CF5"/>
    <w:rsid w:val="001302EC"/>
    <w:rsid w:val="001338D5"/>
    <w:rsid w:val="00133CA5"/>
    <w:rsid w:val="001402FC"/>
    <w:rsid w:val="00144261"/>
    <w:rsid w:val="00154083"/>
    <w:rsid w:val="00156BC1"/>
    <w:rsid w:val="00160D0F"/>
    <w:rsid w:val="00161878"/>
    <w:rsid w:val="00171771"/>
    <w:rsid w:val="0018027E"/>
    <w:rsid w:val="00181D3C"/>
    <w:rsid w:val="0019050F"/>
    <w:rsid w:val="00192BB1"/>
    <w:rsid w:val="0019370D"/>
    <w:rsid w:val="001950F4"/>
    <w:rsid w:val="001966AA"/>
    <w:rsid w:val="001A0568"/>
    <w:rsid w:val="001A2DD0"/>
    <w:rsid w:val="001B1948"/>
    <w:rsid w:val="001B2D39"/>
    <w:rsid w:val="001C253F"/>
    <w:rsid w:val="001C32E7"/>
    <w:rsid w:val="001D2996"/>
    <w:rsid w:val="001D5EFC"/>
    <w:rsid w:val="001E4931"/>
    <w:rsid w:val="001F233D"/>
    <w:rsid w:val="0020047B"/>
    <w:rsid w:val="002072FB"/>
    <w:rsid w:val="00210AD0"/>
    <w:rsid w:val="00216377"/>
    <w:rsid w:val="00217FDF"/>
    <w:rsid w:val="00225B8D"/>
    <w:rsid w:val="00226EA2"/>
    <w:rsid w:val="0023398B"/>
    <w:rsid w:val="00241915"/>
    <w:rsid w:val="002419D9"/>
    <w:rsid w:val="00243822"/>
    <w:rsid w:val="00252265"/>
    <w:rsid w:val="002526F5"/>
    <w:rsid w:val="0026174E"/>
    <w:rsid w:val="00267394"/>
    <w:rsid w:val="002769D4"/>
    <w:rsid w:val="00277188"/>
    <w:rsid w:val="0027720B"/>
    <w:rsid w:val="00277C5B"/>
    <w:rsid w:val="00280F0A"/>
    <w:rsid w:val="00285DAB"/>
    <w:rsid w:val="00290FB4"/>
    <w:rsid w:val="00294062"/>
    <w:rsid w:val="002A1C33"/>
    <w:rsid w:val="002B0BA6"/>
    <w:rsid w:val="002B19A8"/>
    <w:rsid w:val="002D5FC2"/>
    <w:rsid w:val="002F2354"/>
    <w:rsid w:val="0030105D"/>
    <w:rsid w:val="00302EA1"/>
    <w:rsid w:val="00321C87"/>
    <w:rsid w:val="00322B06"/>
    <w:rsid w:val="00325EBF"/>
    <w:rsid w:val="00332C2A"/>
    <w:rsid w:val="00340AD4"/>
    <w:rsid w:val="00341688"/>
    <w:rsid w:val="003447EE"/>
    <w:rsid w:val="00345D79"/>
    <w:rsid w:val="0035474C"/>
    <w:rsid w:val="00367672"/>
    <w:rsid w:val="00367CB9"/>
    <w:rsid w:val="00374795"/>
    <w:rsid w:val="003804EA"/>
    <w:rsid w:val="003846F0"/>
    <w:rsid w:val="00384778"/>
    <w:rsid w:val="003915D6"/>
    <w:rsid w:val="003923D9"/>
    <w:rsid w:val="003A143C"/>
    <w:rsid w:val="003A1917"/>
    <w:rsid w:val="003A47BE"/>
    <w:rsid w:val="003C32DB"/>
    <w:rsid w:val="003C333E"/>
    <w:rsid w:val="003C669C"/>
    <w:rsid w:val="003C782D"/>
    <w:rsid w:val="003D09F1"/>
    <w:rsid w:val="003D65E6"/>
    <w:rsid w:val="003E2FDF"/>
    <w:rsid w:val="003E3A37"/>
    <w:rsid w:val="003E504D"/>
    <w:rsid w:val="003E7EFD"/>
    <w:rsid w:val="0041445F"/>
    <w:rsid w:val="0041591C"/>
    <w:rsid w:val="00423867"/>
    <w:rsid w:val="00424324"/>
    <w:rsid w:val="00424901"/>
    <w:rsid w:val="0043366A"/>
    <w:rsid w:val="00435C0E"/>
    <w:rsid w:val="00444EF8"/>
    <w:rsid w:val="00453C7D"/>
    <w:rsid w:val="00454909"/>
    <w:rsid w:val="00456735"/>
    <w:rsid w:val="004616EB"/>
    <w:rsid w:val="00476589"/>
    <w:rsid w:val="00492DC4"/>
    <w:rsid w:val="004A47DA"/>
    <w:rsid w:val="004A68CB"/>
    <w:rsid w:val="004B16E5"/>
    <w:rsid w:val="004B3AE2"/>
    <w:rsid w:val="004B4E62"/>
    <w:rsid w:val="004B6443"/>
    <w:rsid w:val="004C3FED"/>
    <w:rsid w:val="004D2611"/>
    <w:rsid w:val="004D301C"/>
    <w:rsid w:val="004D3074"/>
    <w:rsid w:val="004D5497"/>
    <w:rsid w:val="004D58C4"/>
    <w:rsid w:val="004D7286"/>
    <w:rsid w:val="004D7E6C"/>
    <w:rsid w:val="004E0416"/>
    <w:rsid w:val="004E13D3"/>
    <w:rsid w:val="00505BE8"/>
    <w:rsid w:val="00513B38"/>
    <w:rsid w:val="00516FD6"/>
    <w:rsid w:val="00517434"/>
    <w:rsid w:val="005202FE"/>
    <w:rsid w:val="00520C8F"/>
    <w:rsid w:val="00521BAB"/>
    <w:rsid w:val="00523241"/>
    <w:rsid w:val="00523D26"/>
    <w:rsid w:val="00527C39"/>
    <w:rsid w:val="00536C67"/>
    <w:rsid w:val="005408EB"/>
    <w:rsid w:val="00541F34"/>
    <w:rsid w:val="00556E38"/>
    <w:rsid w:val="005639E8"/>
    <w:rsid w:val="0057335F"/>
    <w:rsid w:val="0057421F"/>
    <w:rsid w:val="005753D9"/>
    <w:rsid w:val="00584DA2"/>
    <w:rsid w:val="0059040A"/>
    <w:rsid w:val="0059661F"/>
    <w:rsid w:val="005A56E1"/>
    <w:rsid w:val="005A7626"/>
    <w:rsid w:val="005B29B0"/>
    <w:rsid w:val="005C2868"/>
    <w:rsid w:val="005C4D1B"/>
    <w:rsid w:val="005C77B6"/>
    <w:rsid w:val="005E006E"/>
    <w:rsid w:val="005E00D4"/>
    <w:rsid w:val="005E1055"/>
    <w:rsid w:val="005E15DF"/>
    <w:rsid w:val="005E3887"/>
    <w:rsid w:val="005F48C2"/>
    <w:rsid w:val="005F65BE"/>
    <w:rsid w:val="005F6CB8"/>
    <w:rsid w:val="00600C33"/>
    <w:rsid w:val="00606C05"/>
    <w:rsid w:val="0061007F"/>
    <w:rsid w:val="0061777E"/>
    <w:rsid w:val="00617B7D"/>
    <w:rsid w:val="00625C15"/>
    <w:rsid w:val="006350A6"/>
    <w:rsid w:val="006421B7"/>
    <w:rsid w:val="0064376A"/>
    <w:rsid w:val="006469FE"/>
    <w:rsid w:val="006472A4"/>
    <w:rsid w:val="00652392"/>
    <w:rsid w:val="006556A7"/>
    <w:rsid w:val="0065743C"/>
    <w:rsid w:val="006627C8"/>
    <w:rsid w:val="00672CA4"/>
    <w:rsid w:val="00673E49"/>
    <w:rsid w:val="006806FF"/>
    <w:rsid w:val="00691596"/>
    <w:rsid w:val="0069418E"/>
    <w:rsid w:val="00697EA7"/>
    <w:rsid w:val="006A2E53"/>
    <w:rsid w:val="006A414B"/>
    <w:rsid w:val="006A7C38"/>
    <w:rsid w:val="006A7D6E"/>
    <w:rsid w:val="006B2897"/>
    <w:rsid w:val="006B4FD2"/>
    <w:rsid w:val="006B79D9"/>
    <w:rsid w:val="006C0585"/>
    <w:rsid w:val="006C1CA1"/>
    <w:rsid w:val="006C35AC"/>
    <w:rsid w:val="006D36C0"/>
    <w:rsid w:val="006D6260"/>
    <w:rsid w:val="006E2F3E"/>
    <w:rsid w:val="006F045F"/>
    <w:rsid w:val="006F3C56"/>
    <w:rsid w:val="006F53D4"/>
    <w:rsid w:val="006F5BB0"/>
    <w:rsid w:val="007005DA"/>
    <w:rsid w:val="00700C03"/>
    <w:rsid w:val="00706D18"/>
    <w:rsid w:val="00706FD4"/>
    <w:rsid w:val="00707560"/>
    <w:rsid w:val="0071162C"/>
    <w:rsid w:val="00715D77"/>
    <w:rsid w:val="00717990"/>
    <w:rsid w:val="00734BCF"/>
    <w:rsid w:val="007422AA"/>
    <w:rsid w:val="0075348E"/>
    <w:rsid w:val="007552BF"/>
    <w:rsid w:val="00757816"/>
    <w:rsid w:val="00761B6E"/>
    <w:rsid w:val="00770ABA"/>
    <w:rsid w:val="00770E77"/>
    <w:rsid w:val="00772CC3"/>
    <w:rsid w:val="00776124"/>
    <w:rsid w:val="00777482"/>
    <w:rsid w:val="00781820"/>
    <w:rsid w:val="007823BC"/>
    <w:rsid w:val="00783820"/>
    <w:rsid w:val="00783FA9"/>
    <w:rsid w:val="00793FED"/>
    <w:rsid w:val="007A6946"/>
    <w:rsid w:val="007C1099"/>
    <w:rsid w:val="007C4883"/>
    <w:rsid w:val="007D1E90"/>
    <w:rsid w:val="007D3D7E"/>
    <w:rsid w:val="007D44AF"/>
    <w:rsid w:val="007D556B"/>
    <w:rsid w:val="007E41FD"/>
    <w:rsid w:val="007E658C"/>
    <w:rsid w:val="007F5A7F"/>
    <w:rsid w:val="00800151"/>
    <w:rsid w:val="00815080"/>
    <w:rsid w:val="00824253"/>
    <w:rsid w:val="00825606"/>
    <w:rsid w:val="008315FC"/>
    <w:rsid w:val="0083687D"/>
    <w:rsid w:val="00840D95"/>
    <w:rsid w:val="008437C2"/>
    <w:rsid w:val="008606AF"/>
    <w:rsid w:val="00862B2B"/>
    <w:rsid w:val="00864A5E"/>
    <w:rsid w:val="00865AE9"/>
    <w:rsid w:val="00872086"/>
    <w:rsid w:val="008754ED"/>
    <w:rsid w:val="008769A6"/>
    <w:rsid w:val="00890625"/>
    <w:rsid w:val="0089573E"/>
    <w:rsid w:val="008A0BF2"/>
    <w:rsid w:val="008B251E"/>
    <w:rsid w:val="008B41F9"/>
    <w:rsid w:val="008C2A36"/>
    <w:rsid w:val="008C7A74"/>
    <w:rsid w:val="008D72CB"/>
    <w:rsid w:val="008E0FA2"/>
    <w:rsid w:val="008E4E2B"/>
    <w:rsid w:val="008F1604"/>
    <w:rsid w:val="008F40EC"/>
    <w:rsid w:val="008F5712"/>
    <w:rsid w:val="008F5BD5"/>
    <w:rsid w:val="00905C79"/>
    <w:rsid w:val="00906656"/>
    <w:rsid w:val="00912C7F"/>
    <w:rsid w:val="00914529"/>
    <w:rsid w:val="00915C9B"/>
    <w:rsid w:val="0092254E"/>
    <w:rsid w:val="00924905"/>
    <w:rsid w:val="00926598"/>
    <w:rsid w:val="00946394"/>
    <w:rsid w:val="009508C5"/>
    <w:rsid w:val="00950A3E"/>
    <w:rsid w:val="00972E7E"/>
    <w:rsid w:val="009745A9"/>
    <w:rsid w:val="00977212"/>
    <w:rsid w:val="0097781C"/>
    <w:rsid w:val="009836AE"/>
    <w:rsid w:val="00985458"/>
    <w:rsid w:val="009877EE"/>
    <w:rsid w:val="009920D2"/>
    <w:rsid w:val="00995662"/>
    <w:rsid w:val="009965D4"/>
    <w:rsid w:val="009B50A2"/>
    <w:rsid w:val="009C774D"/>
    <w:rsid w:val="009E784F"/>
    <w:rsid w:val="009F7843"/>
    <w:rsid w:val="00A02225"/>
    <w:rsid w:val="00A044AF"/>
    <w:rsid w:val="00A07165"/>
    <w:rsid w:val="00A11EC8"/>
    <w:rsid w:val="00A11F2E"/>
    <w:rsid w:val="00A30768"/>
    <w:rsid w:val="00A3498F"/>
    <w:rsid w:val="00A46373"/>
    <w:rsid w:val="00A477E3"/>
    <w:rsid w:val="00A52AA9"/>
    <w:rsid w:val="00A53C25"/>
    <w:rsid w:val="00A54200"/>
    <w:rsid w:val="00A55A77"/>
    <w:rsid w:val="00A61101"/>
    <w:rsid w:val="00A62569"/>
    <w:rsid w:val="00A65814"/>
    <w:rsid w:val="00A6769B"/>
    <w:rsid w:val="00A76545"/>
    <w:rsid w:val="00A8328B"/>
    <w:rsid w:val="00A85C10"/>
    <w:rsid w:val="00A96D1C"/>
    <w:rsid w:val="00AA7296"/>
    <w:rsid w:val="00AA77BC"/>
    <w:rsid w:val="00AB221D"/>
    <w:rsid w:val="00AB7E36"/>
    <w:rsid w:val="00AC023A"/>
    <w:rsid w:val="00AC0CF7"/>
    <w:rsid w:val="00AD12A8"/>
    <w:rsid w:val="00AD14F3"/>
    <w:rsid w:val="00AD2C75"/>
    <w:rsid w:val="00AD6FE8"/>
    <w:rsid w:val="00AF0A7A"/>
    <w:rsid w:val="00AF0EEA"/>
    <w:rsid w:val="00AF4822"/>
    <w:rsid w:val="00AF529A"/>
    <w:rsid w:val="00B037D2"/>
    <w:rsid w:val="00B06FA3"/>
    <w:rsid w:val="00B073C2"/>
    <w:rsid w:val="00B1453C"/>
    <w:rsid w:val="00B14D14"/>
    <w:rsid w:val="00B201D5"/>
    <w:rsid w:val="00B30F0D"/>
    <w:rsid w:val="00B32F79"/>
    <w:rsid w:val="00B3428D"/>
    <w:rsid w:val="00B41E4A"/>
    <w:rsid w:val="00B45167"/>
    <w:rsid w:val="00B47E95"/>
    <w:rsid w:val="00B53CD3"/>
    <w:rsid w:val="00B60571"/>
    <w:rsid w:val="00B629DF"/>
    <w:rsid w:val="00B6453B"/>
    <w:rsid w:val="00B72053"/>
    <w:rsid w:val="00B74DFD"/>
    <w:rsid w:val="00B75685"/>
    <w:rsid w:val="00B82461"/>
    <w:rsid w:val="00B828CF"/>
    <w:rsid w:val="00B92EA7"/>
    <w:rsid w:val="00B955A3"/>
    <w:rsid w:val="00B95721"/>
    <w:rsid w:val="00B960FB"/>
    <w:rsid w:val="00BA40AC"/>
    <w:rsid w:val="00BA587B"/>
    <w:rsid w:val="00BA58FF"/>
    <w:rsid w:val="00BB41B9"/>
    <w:rsid w:val="00BB5530"/>
    <w:rsid w:val="00BC1DF2"/>
    <w:rsid w:val="00BC5143"/>
    <w:rsid w:val="00BD7897"/>
    <w:rsid w:val="00BE6172"/>
    <w:rsid w:val="00BE71F9"/>
    <w:rsid w:val="00BE7D96"/>
    <w:rsid w:val="00BF1068"/>
    <w:rsid w:val="00BF1D94"/>
    <w:rsid w:val="00BF260A"/>
    <w:rsid w:val="00C00C15"/>
    <w:rsid w:val="00C114BF"/>
    <w:rsid w:val="00C21624"/>
    <w:rsid w:val="00C2678C"/>
    <w:rsid w:val="00C33AF8"/>
    <w:rsid w:val="00C364DA"/>
    <w:rsid w:val="00C43CAB"/>
    <w:rsid w:val="00C4412F"/>
    <w:rsid w:val="00C45827"/>
    <w:rsid w:val="00C607AB"/>
    <w:rsid w:val="00C670A3"/>
    <w:rsid w:val="00C7683E"/>
    <w:rsid w:val="00C90CD0"/>
    <w:rsid w:val="00C92B39"/>
    <w:rsid w:val="00CA00E9"/>
    <w:rsid w:val="00CA7DDA"/>
    <w:rsid w:val="00CB3DD6"/>
    <w:rsid w:val="00CB5E5C"/>
    <w:rsid w:val="00CC0851"/>
    <w:rsid w:val="00CC5E47"/>
    <w:rsid w:val="00CD314E"/>
    <w:rsid w:val="00CE504A"/>
    <w:rsid w:val="00CF3C73"/>
    <w:rsid w:val="00D035AE"/>
    <w:rsid w:val="00D04C85"/>
    <w:rsid w:val="00D06226"/>
    <w:rsid w:val="00D17201"/>
    <w:rsid w:val="00D206FC"/>
    <w:rsid w:val="00D223C8"/>
    <w:rsid w:val="00D32EFA"/>
    <w:rsid w:val="00D35458"/>
    <w:rsid w:val="00D37FFB"/>
    <w:rsid w:val="00D519F5"/>
    <w:rsid w:val="00D7266A"/>
    <w:rsid w:val="00D91328"/>
    <w:rsid w:val="00D94034"/>
    <w:rsid w:val="00D94B9F"/>
    <w:rsid w:val="00DA24F5"/>
    <w:rsid w:val="00DA39D5"/>
    <w:rsid w:val="00DB1ED9"/>
    <w:rsid w:val="00DB7E03"/>
    <w:rsid w:val="00DC0217"/>
    <w:rsid w:val="00DC0EF1"/>
    <w:rsid w:val="00DC14A4"/>
    <w:rsid w:val="00DC35E6"/>
    <w:rsid w:val="00DD353C"/>
    <w:rsid w:val="00DD36D2"/>
    <w:rsid w:val="00DD7D97"/>
    <w:rsid w:val="00DE4960"/>
    <w:rsid w:val="00DF3DEC"/>
    <w:rsid w:val="00E0394B"/>
    <w:rsid w:val="00E045DE"/>
    <w:rsid w:val="00E13CD1"/>
    <w:rsid w:val="00E156A0"/>
    <w:rsid w:val="00E26526"/>
    <w:rsid w:val="00E31313"/>
    <w:rsid w:val="00E465FE"/>
    <w:rsid w:val="00E47ED7"/>
    <w:rsid w:val="00E565FE"/>
    <w:rsid w:val="00E62843"/>
    <w:rsid w:val="00E645AF"/>
    <w:rsid w:val="00E64959"/>
    <w:rsid w:val="00E76024"/>
    <w:rsid w:val="00E83B32"/>
    <w:rsid w:val="00E8450B"/>
    <w:rsid w:val="00E867F2"/>
    <w:rsid w:val="00E95ACB"/>
    <w:rsid w:val="00EA342D"/>
    <w:rsid w:val="00EA43A6"/>
    <w:rsid w:val="00EB3AAE"/>
    <w:rsid w:val="00EB4CCD"/>
    <w:rsid w:val="00EB70AA"/>
    <w:rsid w:val="00EC0296"/>
    <w:rsid w:val="00EC15A8"/>
    <w:rsid w:val="00ED2660"/>
    <w:rsid w:val="00ED7EBC"/>
    <w:rsid w:val="00EE03DB"/>
    <w:rsid w:val="00EE41DB"/>
    <w:rsid w:val="00EE77B0"/>
    <w:rsid w:val="00EF00BA"/>
    <w:rsid w:val="00EF16A6"/>
    <w:rsid w:val="00EF746C"/>
    <w:rsid w:val="00EF7CC1"/>
    <w:rsid w:val="00F003B1"/>
    <w:rsid w:val="00F009A6"/>
    <w:rsid w:val="00F00BA6"/>
    <w:rsid w:val="00F21B60"/>
    <w:rsid w:val="00F267A4"/>
    <w:rsid w:val="00F26C5A"/>
    <w:rsid w:val="00F2760D"/>
    <w:rsid w:val="00F31F06"/>
    <w:rsid w:val="00F33660"/>
    <w:rsid w:val="00F33ECE"/>
    <w:rsid w:val="00F34086"/>
    <w:rsid w:val="00F53413"/>
    <w:rsid w:val="00F548DE"/>
    <w:rsid w:val="00F55A27"/>
    <w:rsid w:val="00F6403D"/>
    <w:rsid w:val="00F67507"/>
    <w:rsid w:val="00F72A3F"/>
    <w:rsid w:val="00F82591"/>
    <w:rsid w:val="00F901D2"/>
    <w:rsid w:val="00F943F6"/>
    <w:rsid w:val="00FA0A44"/>
    <w:rsid w:val="00FA2EB5"/>
    <w:rsid w:val="00FA7BA8"/>
    <w:rsid w:val="00FB0C72"/>
    <w:rsid w:val="00FB170B"/>
    <w:rsid w:val="00FB3908"/>
    <w:rsid w:val="00FB6280"/>
    <w:rsid w:val="00FC0651"/>
    <w:rsid w:val="00FD3D66"/>
    <w:rsid w:val="00FD482B"/>
    <w:rsid w:val="00FE14A0"/>
    <w:rsid w:val="00FE1AEB"/>
    <w:rsid w:val="00FE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44768"/>
  <w15:docId w15:val="{7A9906E7-D645-4542-BB0D-E6BBA7C1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DF"/>
    <w:pPr>
      <w:spacing w:after="0" w:line="264"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44DF"/>
    <w:pPr>
      <w:tabs>
        <w:tab w:val="center" w:pos="4153"/>
        <w:tab w:val="right" w:pos="8306"/>
      </w:tabs>
    </w:pPr>
  </w:style>
  <w:style w:type="character" w:customStyle="1" w:styleId="FooterChar">
    <w:name w:val="Footer Char"/>
    <w:basedOn w:val="DefaultParagraphFont"/>
    <w:link w:val="Footer"/>
    <w:rsid w:val="000344DF"/>
    <w:rPr>
      <w:rFonts w:ascii="Arial" w:eastAsia="Times New Roman" w:hAnsi="Arial" w:cs="Times New Roman"/>
      <w:sz w:val="24"/>
      <w:szCs w:val="24"/>
      <w:lang w:eastAsia="en-GB"/>
    </w:rPr>
  </w:style>
  <w:style w:type="paragraph" w:styleId="ListParagraph">
    <w:name w:val="List Paragraph"/>
    <w:basedOn w:val="Normal"/>
    <w:uiPriority w:val="34"/>
    <w:qFormat/>
    <w:rsid w:val="000344DF"/>
    <w:pPr>
      <w:tabs>
        <w:tab w:val="left" w:pos="426"/>
        <w:tab w:val="left" w:pos="1134"/>
        <w:tab w:val="left" w:pos="8789"/>
      </w:tabs>
      <w:spacing w:after="200" w:line="276" w:lineRule="auto"/>
      <w:contextualSpacing/>
    </w:pPr>
  </w:style>
  <w:style w:type="character" w:styleId="Hyperlink">
    <w:name w:val="Hyperlink"/>
    <w:basedOn w:val="DefaultParagraphFont"/>
    <w:uiPriority w:val="99"/>
    <w:unhideWhenUsed/>
    <w:rsid w:val="000344DF"/>
    <w:rPr>
      <w:color w:val="0000FF" w:themeColor="hyperlink"/>
      <w:u w:val="single"/>
    </w:rPr>
  </w:style>
  <w:style w:type="paragraph" w:styleId="Header">
    <w:name w:val="header"/>
    <w:basedOn w:val="Normal"/>
    <w:link w:val="HeaderChar"/>
    <w:uiPriority w:val="99"/>
    <w:unhideWhenUsed/>
    <w:rsid w:val="00BF1D94"/>
    <w:pPr>
      <w:tabs>
        <w:tab w:val="center" w:pos="4513"/>
        <w:tab w:val="right" w:pos="9026"/>
      </w:tabs>
      <w:spacing w:line="240" w:lineRule="auto"/>
    </w:pPr>
  </w:style>
  <w:style w:type="character" w:customStyle="1" w:styleId="HeaderChar">
    <w:name w:val="Header Char"/>
    <w:basedOn w:val="DefaultParagraphFont"/>
    <w:link w:val="Header"/>
    <w:uiPriority w:val="99"/>
    <w:rsid w:val="00BF1D94"/>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BF1D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94"/>
    <w:rPr>
      <w:rFonts w:ascii="Segoe UI" w:eastAsia="Times New Roman" w:hAnsi="Segoe UI" w:cs="Segoe UI"/>
      <w:sz w:val="18"/>
      <w:szCs w:val="18"/>
      <w:lang w:eastAsia="en-GB"/>
    </w:rPr>
  </w:style>
  <w:style w:type="paragraph" w:styleId="Revision">
    <w:name w:val="Revision"/>
    <w:hidden/>
    <w:uiPriority w:val="99"/>
    <w:semiHidden/>
    <w:rsid w:val="00BF1D94"/>
    <w:pPr>
      <w:spacing w:after="0" w:line="240" w:lineRule="auto"/>
    </w:pPr>
    <w:rPr>
      <w:rFonts w:ascii="Arial" w:eastAsia="Times New Roman" w:hAnsi="Arial" w:cs="Times New Roman"/>
      <w:sz w:val="24"/>
      <w:szCs w:val="24"/>
      <w:lang w:eastAsia="en-GB"/>
    </w:rPr>
  </w:style>
  <w:style w:type="paragraph" w:customStyle="1" w:styleId="Default">
    <w:name w:val="Default"/>
    <w:rsid w:val="003A191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rsid w:val="00454909"/>
    <w:rPr>
      <w:rFonts w:ascii="Arial" w:hAnsi="Arial"/>
      <w:color w:val="800080"/>
      <w:u w:val="single"/>
    </w:rPr>
  </w:style>
  <w:style w:type="paragraph" w:styleId="FootnoteText">
    <w:name w:val="footnote text"/>
    <w:basedOn w:val="Normal"/>
    <w:link w:val="FootnoteTextChar"/>
    <w:uiPriority w:val="99"/>
    <w:semiHidden/>
    <w:unhideWhenUsed/>
    <w:rsid w:val="00A11EC8"/>
    <w:pPr>
      <w:spacing w:line="240" w:lineRule="auto"/>
    </w:pPr>
    <w:rPr>
      <w:sz w:val="20"/>
      <w:szCs w:val="20"/>
    </w:rPr>
  </w:style>
  <w:style w:type="character" w:customStyle="1" w:styleId="FootnoteTextChar">
    <w:name w:val="Footnote Text Char"/>
    <w:basedOn w:val="DefaultParagraphFont"/>
    <w:link w:val="FootnoteText"/>
    <w:uiPriority w:val="99"/>
    <w:semiHidden/>
    <w:rsid w:val="00A11EC8"/>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11EC8"/>
    <w:rPr>
      <w:vertAlign w:val="superscript"/>
    </w:rPr>
  </w:style>
  <w:style w:type="table" w:styleId="TableGrid">
    <w:name w:val="Table Grid"/>
    <w:basedOn w:val="TableNormal"/>
    <w:rsid w:val="00A52AA9"/>
    <w:pPr>
      <w:spacing w:after="0" w:line="264"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253F"/>
    <w:rPr>
      <w:sz w:val="16"/>
      <w:szCs w:val="16"/>
    </w:rPr>
  </w:style>
  <w:style w:type="paragraph" w:styleId="CommentText">
    <w:name w:val="annotation text"/>
    <w:basedOn w:val="Normal"/>
    <w:link w:val="CommentTextChar"/>
    <w:uiPriority w:val="99"/>
    <w:semiHidden/>
    <w:unhideWhenUsed/>
    <w:rsid w:val="001C253F"/>
    <w:pPr>
      <w:spacing w:line="240" w:lineRule="auto"/>
    </w:pPr>
    <w:rPr>
      <w:sz w:val="20"/>
      <w:szCs w:val="20"/>
    </w:rPr>
  </w:style>
  <w:style w:type="character" w:customStyle="1" w:styleId="CommentTextChar">
    <w:name w:val="Comment Text Char"/>
    <w:basedOn w:val="DefaultParagraphFont"/>
    <w:link w:val="CommentText"/>
    <w:uiPriority w:val="99"/>
    <w:semiHidden/>
    <w:rsid w:val="001C253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253F"/>
    <w:rPr>
      <w:b/>
      <w:bCs/>
    </w:rPr>
  </w:style>
  <w:style w:type="character" w:customStyle="1" w:styleId="CommentSubjectChar">
    <w:name w:val="Comment Subject Char"/>
    <w:basedOn w:val="CommentTextChar"/>
    <w:link w:val="CommentSubject"/>
    <w:uiPriority w:val="99"/>
    <w:semiHidden/>
    <w:rsid w:val="001C253F"/>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561">
      <w:bodyDiv w:val="1"/>
      <w:marLeft w:val="0"/>
      <w:marRight w:val="0"/>
      <w:marTop w:val="0"/>
      <w:marBottom w:val="0"/>
      <w:divBdr>
        <w:top w:val="none" w:sz="0" w:space="0" w:color="auto"/>
        <w:left w:val="none" w:sz="0" w:space="0" w:color="auto"/>
        <w:bottom w:val="none" w:sz="0" w:space="0" w:color="auto"/>
        <w:right w:val="none" w:sz="0" w:space="0" w:color="auto"/>
      </w:divBdr>
    </w:div>
    <w:div w:id="497579688">
      <w:bodyDiv w:val="1"/>
      <w:marLeft w:val="0"/>
      <w:marRight w:val="0"/>
      <w:marTop w:val="0"/>
      <w:marBottom w:val="0"/>
      <w:divBdr>
        <w:top w:val="none" w:sz="0" w:space="0" w:color="auto"/>
        <w:left w:val="none" w:sz="0" w:space="0" w:color="auto"/>
        <w:bottom w:val="none" w:sz="0" w:space="0" w:color="auto"/>
        <w:right w:val="none" w:sz="0" w:space="0" w:color="auto"/>
      </w:divBdr>
    </w:div>
    <w:div w:id="613441945">
      <w:bodyDiv w:val="1"/>
      <w:marLeft w:val="0"/>
      <w:marRight w:val="0"/>
      <w:marTop w:val="0"/>
      <w:marBottom w:val="0"/>
      <w:divBdr>
        <w:top w:val="none" w:sz="0" w:space="0" w:color="auto"/>
        <w:left w:val="none" w:sz="0" w:space="0" w:color="auto"/>
        <w:bottom w:val="none" w:sz="0" w:space="0" w:color="auto"/>
        <w:right w:val="none" w:sz="0" w:space="0" w:color="auto"/>
      </w:divBdr>
    </w:div>
    <w:div w:id="643315805">
      <w:bodyDiv w:val="1"/>
      <w:marLeft w:val="0"/>
      <w:marRight w:val="0"/>
      <w:marTop w:val="0"/>
      <w:marBottom w:val="0"/>
      <w:divBdr>
        <w:top w:val="none" w:sz="0" w:space="0" w:color="auto"/>
        <w:left w:val="none" w:sz="0" w:space="0" w:color="auto"/>
        <w:bottom w:val="none" w:sz="0" w:space="0" w:color="auto"/>
        <w:right w:val="none" w:sz="0" w:space="0" w:color="auto"/>
      </w:divBdr>
    </w:div>
    <w:div w:id="756175005">
      <w:bodyDiv w:val="1"/>
      <w:marLeft w:val="0"/>
      <w:marRight w:val="0"/>
      <w:marTop w:val="0"/>
      <w:marBottom w:val="0"/>
      <w:divBdr>
        <w:top w:val="none" w:sz="0" w:space="0" w:color="auto"/>
        <w:left w:val="none" w:sz="0" w:space="0" w:color="auto"/>
        <w:bottom w:val="none" w:sz="0" w:space="0" w:color="auto"/>
        <w:right w:val="none" w:sz="0" w:space="0" w:color="auto"/>
      </w:divBdr>
    </w:div>
    <w:div w:id="1068268319">
      <w:bodyDiv w:val="1"/>
      <w:marLeft w:val="0"/>
      <w:marRight w:val="0"/>
      <w:marTop w:val="0"/>
      <w:marBottom w:val="0"/>
      <w:divBdr>
        <w:top w:val="none" w:sz="0" w:space="0" w:color="auto"/>
        <w:left w:val="none" w:sz="0" w:space="0" w:color="auto"/>
        <w:bottom w:val="none" w:sz="0" w:space="0" w:color="auto"/>
        <w:right w:val="none" w:sz="0" w:space="0" w:color="auto"/>
      </w:divBdr>
    </w:div>
    <w:div w:id="1460224600">
      <w:bodyDiv w:val="1"/>
      <w:marLeft w:val="0"/>
      <w:marRight w:val="0"/>
      <w:marTop w:val="0"/>
      <w:marBottom w:val="0"/>
      <w:divBdr>
        <w:top w:val="none" w:sz="0" w:space="0" w:color="auto"/>
        <w:left w:val="none" w:sz="0" w:space="0" w:color="auto"/>
        <w:bottom w:val="none" w:sz="0" w:space="0" w:color="auto"/>
        <w:right w:val="none" w:sz="0" w:space="0" w:color="auto"/>
      </w:divBdr>
    </w:div>
    <w:div w:id="1494682179">
      <w:bodyDiv w:val="1"/>
      <w:marLeft w:val="0"/>
      <w:marRight w:val="0"/>
      <w:marTop w:val="0"/>
      <w:marBottom w:val="0"/>
      <w:divBdr>
        <w:top w:val="none" w:sz="0" w:space="0" w:color="auto"/>
        <w:left w:val="none" w:sz="0" w:space="0" w:color="auto"/>
        <w:bottom w:val="none" w:sz="0" w:space="0" w:color="auto"/>
        <w:right w:val="none" w:sz="0" w:space="0" w:color="auto"/>
      </w:divBdr>
    </w:div>
    <w:div w:id="1708290745">
      <w:bodyDiv w:val="1"/>
      <w:marLeft w:val="0"/>
      <w:marRight w:val="0"/>
      <w:marTop w:val="0"/>
      <w:marBottom w:val="0"/>
      <w:divBdr>
        <w:top w:val="none" w:sz="0" w:space="0" w:color="auto"/>
        <w:left w:val="none" w:sz="0" w:space="0" w:color="auto"/>
        <w:bottom w:val="none" w:sz="0" w:space="0" w:color="auto"/>
        <w:right w:val="none" w:sz="0" w:space="0" w:color="auto"/>
      </w:divBdr>
    </w:div>
    <w:div w:id="1777286286">
      <w:bodyDiv w:val="1"/>
      <w:marLeft w:val="0"/>
      <w:marRight w:val="0"/>
      <w:marTop w:val="0"/>
      <w:marBottom w:val="0"/>
      <w:divBdr>
        <w:top w:val="none" w:sz="0" w:space="0" w:color="auto"/>
        <w:left w:val="none" w:sz="0" w:space="0" w:color="auto"/>
        <w:bottom w:val="none" w:sz="0" w:space="0" w:color="auto"/>
        <w:right w:val="none" w:sz="0" w:space="0" w:color="auto"/>
      </w:divBdr>
    </w:div>
    <w:div w:id="1821922999">
      <w:bodyDiv w:val="1"/>
      <w:marLeft w:val="0"/>
      <w:marRight w:val="0"/>
      <w:marTop w:val="0"/>
      <w:marBottom w:val="0"/>
      <w:divBdr>
        <w:top w:val="none" w:sz="0" w:space="0" w:color="auto"/>
        <w:left w:val="none" w:sz="0" w:space="0" w:color="auto"/>
        <w:bottom w:val="none" w:sz="0" w:space="0" w:color="auto"/>
        <w:right w:val="none" w:sz="0" w:space="0" w:color="auto"/>
      </w:divBdr>
    </w:div>
    <w:div w:id="1876698308">
      <w:bodyDiv w:val="1"/>
      <w:marLeft w:val="0"/>
      <w:marRight w:val="0"/>
      <w:marTop w:val="0"/>
      <w:marBottom w:val="0"/>
      <w:divBdr>
        <w:top w:val="none" w:sz="0" w:space="0" w:color="auto"/>
        <w:left w:val="none" w:sz="0" w:space="0" w:color="auto"/>
        <w:bottom w:val="none" w:sz="0" w:space="0" w:color="auto"/>
        <w:right w:val="none" w:sz="0" w:space="0" w:color="auto"/>
      </w:divBdr>
    </w:div>
    <w:div w:id="193477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BF26-B2EE-4F6F-A2F8-BA128CA8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ngalbraith</dc:creator>
  <cp:lastModifiedBy>Janice Malone (NHS Healthcare Improvement Scotland)</cp:lastModifiedBy>
  <cp:revision>5</cp:revision>
  <cp:lastPrinted>2020-12-09T16:04:00Z</cp:lastPrinted>
  <dcterms:created xsi:type="dcterms:W3CDTF">2021-06-01T14:51:00Z</dcterms:created>
  <dcterms:modified xsi:type="dcterms:W3CDTF">2021-06-11T10:18:00Z</dcterms:modified>
</cp:coreProperties>
</file>