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26CC" w14:textId="28E30AF7" w:rsidR="00004587" w:rsidRPr="00B621D0" w:rsidRDefault="002609F9" w:rsidP="73FEEDC3">
      <w:pPr>
        <w:rPr>
          <w:lang w:val="en-GB"/>
        </w:rPr>
      </w:pPr>
      <w:r w:rsidRPr="00B621D0">
        <w:rPr>
          <w:rFonts w:ascii="Arial" w:eastAsia="Calibri" w:hAnsi="Arial" w:cs="Arial"/>
          <w:noProof/>
          <w:color w:val="403E40"/>
          <w:sz w:val="24"/>
          <w:shd w:val="clear" w:color="auto" w:fill="E6E6E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D4D2161" wp14:editId="6174F934">
            <wp:simplePos x="0" y="0"/>
            <wp:positionH relativeFrom="page">
              <wp:align>right</wp:align>
            </wp:positionH>
            <wp:positionV relativeFrom="page">
              <wp:posOffset>267335</wp:posOffset>
            </wp:positionV>
            <wp:extent cx="7775410" cy="1069066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_I_Hub_CMYK_BG_A4_3mmBleed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410" cy="1069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87" w:rsidRPr="00B621D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E2CF78" wp14:editId="6030A7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95650" cy="533400"/>
            <wp:effectExtent l="0" t="0" r="0" b="0"/>
            <wp:wrapSquare wrapText="bothSides"/>
            <wp:docPr id="19301957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FEEC99D" w:rsidRPr="00B621D0">
        <w:rPr>
          <w:noProof/>
          <w:lang w:val="en-GB" w:eastAsia="en-GB"/>
        </w:rPr>
        <w:drawing>
          <wp:inline distT="0" distB="0" distL="0" distR="0" wp14:anchorId="5B5FA4FD" wp14:editId="46119B0B">
            <wp:extent cx="1447800" cy="914400"/>
            <wp:effectExtent l="0" t="0" r="0" b="0"/>
            <wp:docPr id="37500868" name="Picture 37500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8F54" w14:textId="4044C269" w:rsidR="00004587" w:rsidRPr="00B621D0" w:rsidRDefault="00004587" w:rsidP="00004587">
      <w:pPr>
        <w:jc w:val="right"/>
        <w:rPr>
          <w:rFonts w:ascii="Arial" w:hAnsi="Arial" w:cs="Arial"/>
          <w:b/>
          <w:bCs/>
          <w:color w:val="002060"/>
          <w:sz w:val="32"/>
          <w:szCs w:val="32"/>
          <w:lang w:val="en-GB"/>
        </w:rPr>
      </w:pPr>
    </w:p>
    <w:p w14:paraId="12B2BE00" w14:textId="6AE74AE4" w:rsidR="001F0522" w:rsidRPr="00B621D0" w:rsidRDefault="001F0522" w:rsidP="00004587">
      <w:pPr>
        <w:jc w:val="right"/>
        <w:rPr>
          <w:lang w:val="en-GB"/>
        </w:rPr>
      </w:pPr>
    </w:p>
    <w:p w14:paraId="5FAA8785" w14:textId="77777777" w:rsidR="002609F9" w:rsidRPr="00B621D0" w:rsidRDefault="002609F9" w:rsidP="381B001D">
      <w:pPr>
        <w:rPr>
          <w:rFonts w:ascii="Arial" w:hAnsi="Arial" w:cs="Arial"/>
          <w:b/>
          <w:bCs/>
          <w:color w:val="002060"/>
          <w:sz w:val="32"/>
          <w:szCs w:val="32"/>
          <w:lang w:val="en-GB"/>
        </w:rPr>
      </w:pPr>
    </w:p>
    <w:p w14:paraId="3D686A4B" w14:textId="77777777" w:rsidR="002609F9" w:rsidRPr="00B621D0" w:rsidRDefault="002609F9" w:rsidP="381B001D">
      <w:pPr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</w:pP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DRAFT:</w:t>
      </w:r>
    </w:p>
    <w:p w14:paraId="6F1B4243" w14:textId="473F6D92" w:rsidR="009F74DB" w:rsidRPr="00B621D0" w:rsidRDefault="009F74DB" w:rsidP="381B001D">
      <w:pPr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</w:pP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The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Quality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Framework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for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Community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Engagement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EA5A1E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and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EA5A1E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Participation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: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Supporting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the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delivery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of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meaningful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5610951E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engagement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2A3B03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in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2A3B03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health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2A3B03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and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2A3B03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social</w:t>
      </w:r>
      <w:r w:rsid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 xml:space="preserve"> </w:t>
      </w:r>
      <w:r w:rsidR="002A3B03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care</w:t>
      </w:r>
      <w:r w:rsidR="5610951E" w:rsidRPr="00B621D0">
        <w:rPr>
          <w:rFonts w:ascii="Calibri" w:hAnsi="Calibri" w:cs="Calibri"/>
          <w:b/>
          <w:bCs/>
          <w:color w:val="002060"/>
          <w:sz w:val="32"/>
          <w:szCs w:val="32"/>
          <w:lang w:val="en-GB"/>
        </w:rPr>
        <w:t>.</w:t>
      </w:r>
    </w:p>
    <w:p w14:paraId="1B02F20E" w14:textId="342F619D" w:rsidR="000847F9" w:rsidRPr="00B621D0" w:rsidRDefault="00555976" w:rsidP="009F74DB">
      <w:pPr>
        <w:rPr>
          <w:rFonts w:ascii="Calibri" w:hAnsi="Calibri" w:cs="Calibri"/>
          <w:b/>
          <w:color w:val="000000" w:themeColor="text1"/>
          <w:sz w:val="28"/>
          <w:szCs w:val="28"/>
          <w:lang w:val="en-GB"/>
        </w:rPr>
      </w:pPr>
      <w:r w:rsidRPr="00B621D0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S</w:t>
      </w:r>
      <w:r w:rsidR="00F86A1C" w:rsidRPr="00B621D0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elf-</w:t>
      </w:r>
      <w:r w:rsidR="00943CF3" w:rsidRPr="00B621D0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evaluation</w:t>
      </w:r>
      <w:r w:rsidR="00B621D0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9F74DB" w:rsidRPr="00B621D0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tool</w:t>
      </w:r>
    </w:p>
    <w:p w14:paraId="3FBDD88D" w14:textId="62B27350" w:rsidR="0078366F" w:rsidRPr="00B621D0" w:rsidRDefault="0078366F">
      <w:pPr>
        <w:rPr>
          <w:rStyle w:val="eop"/>
          <w:rFonts w:ascii="Calibri" w:eastAsia="Times New Roman" w:hAnsi="Calibri" w:cs="Calibri"/>
          <w:color w:val="000000" w:themeColor="text1"/>
          <w:lang w:val="en-GB" w:eastAsia="en-GB"/>
        </w:rPr>
      </w:pPr>
      <w:r w:rsidRPr="00B621D0">
        <w:rPr>
          <w:rStyle w:val="eop"/>
          <w:rFonts w:ascii="Calibri" w:hAnsi="Calibri" w:cs="Calibri"/>
          <w:color w:val="000000" w:themeColor="text1"/>
          <w:lang w:val="en-GB"/>
        </w:rPr>
        <w:br w:type="page"/>
      </w:r>
    </w:p>
    <w:p w14:paraId="7872627D" w14:textId="075EDC42" w:rsidR="00EA5A1E" w:rsidRPr="00B621D0" w:rsidRDefault="00EA5A1E" w:rsidP="00EA5A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The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4" w:history="1">
        <w:r w:rsidRPr="00B621D0">
          <w:rPr>
            <w:rStyle w:val="Hyperlink"/>
            <w:rFonts w:ascii="Calibri" w:hAnsi="Calibri" w:cs="Calibri"/>
            <w:sz w:val="22"/>
            <w:szCs w:val="22"/>
          </w:rPr>
          <w:t>Quality</w:t>
        </w:r>
        <w:r w:rsidR="00B621D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B621D0">
          <w:rPr>
            <w:rStyle w:val="Hyperlink"/>
            <w:rFonts w:ascii="Calibri" w:hAnsi="Calibri" w:cs="Calibri"/>
            <w:sz w:val="22"/>
            <w:szCs w:val="22"/>
          </w:rPr>
          <w:t>Framework</w:t>
        </w:r>
        <w:r w:rsidR="00B621D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B621D0">
          <w:rPr>
            <w:rStyle w:val="Hyperlink"/>
            <w:rFonts w:ascii="Calibri" w:hAnsi="Calibri" w:cs="Calibri"/>
            <w:sz w:val="22"/>
            <w:szCs w:val="22"/>
          </w:rPr>
          <w:t>for</w:t>
        </w:r>
        <w:r w:rsidR="00B621D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B621D0">
          <w:rPr>
            <w:rStyle w:val="Hyperlink"/>
            <w:rFonts w:ascii="Calibri" w:hAnsi="Calibri" w:cs="Calibri"/>
            <w:sz w:val="22"/>
            <w:szCs w:val="22"/>
          </w:rPr>
          <w:t>Community</w:t>
        </w:r>
        <w:r w:rsidR="00B621D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B621D0">
          <w:rPr>
            <w:rStyle w:val="Hyperlink"/>
            <w:rFonts w:ascii="Calibri" w:hAnsi="Calibri" w:cs="Calibri"/>
            <w:sz w:val="22"/>
            <w:szCs w:val="22"/>
          </w:rPr>
          <w:t>Engagement</w:t>
        </w:r>
        <w:r w:rsidR="00B621D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B621D0">
          <w:rPr>
            <w:rStyle w:val="Hyperlink"/>
            <w:rFonts w:ascii="Calibri" w:hAnsi="Calibri" w:cs="Calibri"/>
            <w:sz w:val="22"/>
            <w:szCs w:val="22"/>
          </w:rPr>
          <w:t>and</w:t>
        </w:r>
        <w:r w:rsidR="00B621D0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B621D0">
          <w:rPr>
            <w:rStyle w:val="Hyperlink"/>
            <w:rFonts w:ascii="Calibri" w:hAnsi="Calibri" w:cs="Calibri"/>
            <w:sz w:val="22"/>
            <w:szCs w:val="22"/>
          </w:rPr>
          <w:t>Participation</w:t>
        </w:r>
      </w:hyperlink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will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support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NHS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Boards,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Integration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Joint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Boards,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Health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Social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Care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Partnerships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Local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Authorities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meet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their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statutory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duties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regard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public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involvement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community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engagement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regard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planning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provision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health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social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z w:val="22"/>
          <w:szCs w:val="22"/>
        </w:rPr>
        <w:t>care.</w:t>
      </w:r>
      <w:r w:rsidR="00B621D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It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provides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framework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for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statutory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planning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commissioning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76E2B" w:rsidRPr="00B621D0">
        <w:rPr>
          <w:rStyle w:val="normaltextrun"/>
          <w:rFonts w:ascii="Calibri" w:hAnsi="Calibri" w:cs="Calibri"/>
          <w:sz w:val="22"/>
          <w:szCs w:val="22"/>
        </w:rPr>
        <w:t>authorities</w:t>
      </w:r>
      <w:r w:rsidRPr="00B621D0">
        <w:rPr>
          <w:rStyle w:val="normaltextrun"/>
          <w:rFonts w:ascii="Calibri" w:hAnsi="Calibri" w:cs="Calibri"/>
          <w:sz w:val="22"/>
          <w:szCs w:val="22"/>
        </w:rPr>
        <w:t>,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those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externally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quality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assuring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them,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on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what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good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quality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engagement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looks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like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how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this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can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be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evaluated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demonstrated.</w:t>
      </w:r>
    </w:p>
    <w:p w14:paraId="57395A1B" w14:textId="77777777" w:rsidR="00EA5A1E" w:rsidRPr="00B621D0" w:rsidRDefault="00EA5A1E" w:rsidP="00EA5A1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4E42B206" w14:textId="1C967680" w:rsidR="00EA5A1E" w:rsidRPr="00B621D0" w:rsidRDefault="00EA5A1E" w:rsidP="00EA5A1E">
      <w:pPr>
        <w:pStyle w:val="paragraph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The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development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of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the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framework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self-evaluation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tool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took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account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of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related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community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engagement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guidance,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duties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frameworks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(please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see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appendix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1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for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full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list)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Scottish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Government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COSLA’s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new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joint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5">
        <w:r w:rsidRPr="00B621D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guidance</w:t>
        </w:r>
      </w:hyperlink>
      <w:r w:rsid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on</w:t>
      </w:r>
      <w:r w:rsid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local</w:t>
      </w:r>
      <w:r w:rsid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community</w:t>
      </w:r>
      <w:r w:rsid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engagement</w:t>
      </w:r>
      <w:r w:rsid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participation.</w:t>
      </w:r>
    </w:p>
    <w:p w14:paraId="3E9135CA" w14:textId="77777777" w:rsidR="00EA5A1E" w:rsidRPr="00B621D0" w:rsidRDefault="00EA5A1E" w:rsidP="3F98E44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D6D3304" w14:textId="1649F4DE" w:rsidR="794EB594" w:rsidRPr="00B621D0" w:rsidRDefault="794EB594" w:rsidP="3F98E44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Therefore,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it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may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be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useful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to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consider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information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evidence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you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may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have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already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collated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for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5FA5A9B9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other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1631D52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recent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reviews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self-evaluation</w:t>
      </w:r>
      <w:r w:rsidR="095E8D58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2A8928C9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by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9FDF007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the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Care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Inspectorate,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Healthcare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Improvement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Scotland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3503F33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and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Audit</w:t>
      </w:r>
      <w:r w:rsid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Scotland</w:t>
      </w:r>
      <w:r w:rsidR="6C43D01A" w:rsidRPr="00B621D0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332FDC8C" w14:textId="01726D7E" w:rsidR="009F74DB" w:rsidRPr="00B621D0" w:rsidRDefault="009F74DB" w:rsidP="009F74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392FF7F0" w14:textId="3D84FC10" w:rsidR="00231776" w:rsidRPr="00B621D0" w:rsidRDefault="009F74DB" w:rsidP="1D6E00CA">
      <w:pPr>
        <w:rPr>
          <w:rFonts w:ascii="Calibri" w:hAnsi="Calibri" w:cs="Calibri"/>
          <w:color w:val="002060"/>
          <w:lang w:val="en-GB"/>
        </w:rPr>
      </w:pPr>
      <w:r w:rsidRP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>How</w:t>
      </w:r>
      <w:r w:rsid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>to</w:t>
      </w:r>
      <w:r w:rsid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>use</w:t>
      </w:r>
      <w:r w:rsid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>this</w:t>
      </w:r>
      <w:r w:rsid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 xml:space="preserve"> </w:t>
      </w:r>
      <w:r w:rsidR="00231776" w:rsidRPr="00B621D0">
        <w:rPr>
          <w:rFonts w:ascii="Calibri" w:hAnsi="Calibri" w:cs="Calibri"/>
          <w:b/>
          <w:bCs/>
          <w:color w:val="002060"/>
          <w:sz w:val="24"/>
          <w:szCs w:val="24"/>
          <w:lang w:val="en-GB"/>
        </w:rPr>
        <w:t>tool</w:t>
      </w:r>
    </w:p>
    <w:p w14:paraId="3195FFB4" w14:textId="44757D2A" w:rsidR="001842D7" w:rsidRPr="00B621D0" w:rsidRDefault="00555976" w:rsidP="1D6E00CA">
      <w:pPr>
        <w:rPr>
          <w:rFonts w:ascii="Calibri" w:hAnsi="Calibri" w:cs="Calibri"/>
          <w:lang w:val="en-GB"/>
        </w:rPr>
      </w:pPr>
      <w:r w:rsidRPr="00B621D0">
        <w:rPr>
          <w:rFonts w:ascii="Calibri" w:hAnsi="Calibri" w:cs="Calibri"/>
          <w:lang w:val="en-GB"/>
        </w:rPr>
        <w:t>This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self-evaluation</w:t>
      </w:r>
      <w:r w:rsidR="00B621D0">
        <w:rPr>
          <w:rFonts w:ascii="Calibri" w:hAnsi="Calibri" w:cs="Calibri"/>
          <w:lang w:val="en-GB"/>
        </w:rPr>
        <w:t xml:space="preserve"> </w:t>
      </w:r>
      <w:r w:rsidR="00231776" w:rsidRPr="00B621D0">
        <w:rPr>
          <w:rFonts w:ascii="Calibri" w:hAnsi="Calibri" w:cs="Calibri"/>
          <w:lang w:val="en-GB"/>
        </w:rPr>
        <w:t>tool</w:t>
      </w:r>
      <w:r w:rsidR="00B621D0">
        <w:rPr>
          <w:rFonts w:ascii="Calibri" w:hAnsi="Calibri" w:cs="Calibri"/>
          <w:lang w:val="en-GB"/>
        </w:rPr>
        <w:t xml:space="preserve"> </w:t>
      </w:r>
      <w:r w:rsidR="00231776" w:rsidRPr="00B621D0">
        <w:rPr>
          <w:rFonts w:ascii="Calibri" w:hAnsi="Calibri" w:cs="Calibri"/>
          <w:lang w:val="en-GB"/>
        </w:rPr>
        <w:t>accompanies</w:t>
      </w:r>
      <w:r w:rsidR="00B621D0">
        <w:rPr>
          <w:rFonts w:ascii="Calibri" w:hAnsi="Calibri" w:cs="Calibri"/>
          <w:lang w:val="en-GB"/>
        </w:rPr>
        <w:t xml:space="preserve"> </w:t>
      </w:r>
      <w:r w:rsidR="00231776"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hyperlink r:id="rId16">
        <w:r w:rsidR="00231776" w:rsidRPr="00B621D0">
          <w:rPr>
            <w:rStyle w:val="Hyperlink"/>
            <w:rFonts w:ascii="Calibri" w:hAnsi="Calibri" w:cs="Calibri"/>
            <w:lang w:val="en-GB"/>
          </w:rPr>
          <w:t>Quality</w:t>
        </w:r>
        <w:r w:rsidR="00B621D0">
          <w:rPr>
            <w:rStyle w:val="Hyperlink"/>
            <w:rFonts w:ascii="Calibri" w:hAnsi="Calibri" w:cs="Calibri"/>
            <w:lang w:val="en-GB"/>
          </w:rPr>
          <w:t xml:space="preserve"> </w:t>
        </w:r>
        <w:r w:rsidR="00231776" w:rsidRPr="00B621D0">
          <w:rPr>
            <w:rStyle w:val="Hyperlink"/>
            <w:rFonts w:ascii="Calibri" w:hAnsi="Calibri" w:cs="Calibri"/>
            <w:lang w:val="en-GB"/>
          </w:rPr>
          <w:t>Framework</w:t>
        </w:r>
        <w:r w:rsidR="00B621D0">
          <w:rPr>
            <w:rStyle w:val="Hyperlink"/>
            <w:rFonts w:ascii="Calibri" w:hAnsi="Calibri" w:cs="Calibri"/>
            <w:lang w:val="en-GB"/>
          </w:rPr>
          <w:t xml:space="preserve"> </w:t>
        </w:r>
        <w:r w:rsidR="004E251C" w:rsidRPr="00B621D0">
          <w:rPr>
            <w:rStyle w:val="Hyperlink"/>
            <w:rFonts w:ascii="Calibri" w:hAnsi="Calibri" w:cs="Calibri"/>
            <w:lang w:val="en-GB"/>
          </w:rPr>
          <w:t>for</w:t>
        </w:r>
        <w:r w:rsidR="00B621D0">
          <w:rPr>
            <w:rStyle w:val="Hyperlink"/>
            <w:rFonts w:ascii="Calibri" w:hAnsi="Calibri" w:cs="Calibri"/>
            <w:lang w:val="en-GB"/>
          </w:rPr>
          <w:t xml:space="preserve"> </w:t>
        </w:r>
        <w:r w:rsidR="004E251C" w:rsidRPr="00B621D0">
          <w:rPr>
            <w:rStyle w:val="Hyperlink"/>
            <w:rFonts w:ascii="Calibri" w:hAnsi="Calibri" w:cs="Calibri"/>
            <w:lang w:val="en-GB"/>
          </w:rPr>
          <w:t>Engagement</w:t>
        </w:r>
        <w:r w:rsidR="00B621D0">
          <w:rPr>
            <w:rStyle w:val="Hyperlink"/>
            <w:rFonts w:ascii="Calibri" w:hAnsi="Calibri" w:cs="Calibri"/>
            <w:lang w:val="en-GB"/>
          </w:rPr>
          <w:t xml:space="preserve"> </w:t>
        </w:r>
        <w:r w:rsidR="192F989E" w:rsidRPr="00B621D0">
          <w:rPr>
            <w:rStyle w:val="Hyperlink"/>
            <w:rFonts w:ascii="Calibri" w:hAnsi="Calibri" w:cs="Calibri"/>
            <w:lang w:val="en-GB"/>
          </w:rPr>
          <w:t>and</w:t>
        </w:r>
        <w:r w:rsidR="00B621D0">
          <w:rPr>
            <w:rStyle w:val="Hyperlink"/>
            <w:rFonts w:ascii="Calibri" w:hAnsi="Calibri" w:cs="Calibri"/>
            <w:lang w:val="en-GB"/>
          </w:rPr>
          <w:t xml:space="preserve"> </w:t>
        </w:r>
        <w:r w:rsidR="192F989E" w:rsidRPr="00B621D0">
          <w:rPr>
            <w:rStyle w:val="Hyperlink"/>
            <w:rFonts w:ascii="Calibri" w:hAnsi="Calibri" w:cs="Calibri"/>
            <w:lang w:val="en-GB"/>
          </w:rPr>
          <w:t>Participation</w:t>
        </w:r>
        <w:r w:rsidR="00231776" w:rsidRPr="00B621D0">
          <w:rPr>
            <w:rStyle w:val="Hyperlink"/>
            <w:rFonts w:ascii="Calibri" w:hAnsi="Calibri" w:cs="Calibri"/>
            <w:lang w:val="en-GB"/>
          </w:rPr>
          <w:t>.</w:t>
        </w:r>
      </w:hyperlink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We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have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developed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a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guide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self-evaluation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that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provides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further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detail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on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how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approach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process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and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who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="61650A15" w:rsidRPr="00B621D0">
        <w:rPr>
          <w:rFonts w:ascii="Calibri" w:hAnsi="Calibri" w:cs="Calibri"/>
          <w:lang w:val="en-GB"/>
        </w:rPr>
        <w:t>involve.</w:t>
      </w:r>
    </w:p>
    <w:p w14:paraId="1A0F1796" w14:textId="26F59125" w:rsidR="00784A3F" w:rsidRPr="00B621D0" w:rsidRDefault="00784A3F" w:rsidP="1D6E00CA">
      <w:pPr>
        <w:rPr>
          <w:rFonts w:ascii="Calibri" w:hAnsi="Calibri" w:cs="Calibri"/>
          <w:lang w:val="en-GB"/>
        </w:rPr>
      </w:pPr>
      <w:r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completed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self-evaluation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should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focus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outcomes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rather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than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activities.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This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could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include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description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of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impact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of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engagement,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changes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made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result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of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feedback,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or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information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how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potential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impact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is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being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monitored.</w:t>
      </w:r>
    </w:p>
    <w:p w14:paraId="4AE029FA" w14:textId="0BBF2FAA" w:rsidR="00D93C02" w:rsidRPr="00B621D0" w:rsidRDefault="00D93C02" w:rsidP="1D6E00CA">
      <w:pPr>
        <w:rPr>
          <w:rFonts w:ascii="Calibri" w:hAnsi="Calibri" w:cs="Calibri"/>
          <w:b/>
          <w:lang w:val="en-GB"/>
        </w:rPr>
      </w:pPr>
      <w:r w:rsidRPr="00B621D0">
        <w:rPr>
          <w:rFonts w:ascii="Calibri" w:hAnsi="Calibri" w:cs="Calibri"/>
          <w:b/>
          <w:lang w:val="en-GB"/>
        </w:rPr>
        <w:t>Domains</w:t>
      </w:r>
    </w:p>
    <w:p w14:paraId="75111F10" w14:textId="087C05CD" w:rsidR="001B46F7" w:rsidRPr="00B621D0" w:rsidRDefault="001B46F7" w:rsidP="00231776">
      <w:pPr>
        <w:rPr>
          <w:rFonts w:ascii="Calibri" w:hAnsi="Calibri" w:cs="Calibri"/>
          <w:lang w:val="en-GB"/>
        </w:rPr>
      </w:pPr>
      <w:r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self-evaluation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should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tell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story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about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where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you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perceive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your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organisation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be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overall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against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each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domain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in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framework.</w:t>
      </w:r>
    </w:p>
    <w:p w14:paraId="450170A3" w14:textId="06CDAF9C" w:rsidR="00E50629" w:rsidRPr="00B621D0" w:rsidRDefault="000906BC" w:rsidP="00231776">
      <w:pPr>
        <w:rPr>
          <w:rFonts w:ascii="Calibri" w:hAnsi="Calibri" w:cs="Calibri"/>
          <w:lang w:val="en-GB"/>
        </w:rPr>
      </w:pPr>
      <w:r w:rsidRPr="00B621D0">
        <w:rPr>
          <w:rFonts w:ascii="Calibri" w:hAnsi="Calibri" w:cs="Calibri"/>
          <w:lang w:val="en-GB"/>
        </w:rPr>
        <w:lastRenderedPageBreak/>
        <w:t>This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self-evaluation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tool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has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been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developed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enable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organisations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self-evaluate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their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performance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against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three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areas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of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focus,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called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domains,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which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are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hAnsi="Calibri" w:cs="Calibri"/>
          <w:lang w:val="en-GB"/>
        </w:rPr>
        <w:t>outline</w:t>
      </w:r>
      <w:r w:rsidR="0078366F" w:rsidRPr="00B621D0">
        <w:rPr>
          <w:rFonts w:ascii="Calibri" w:hAnsi="Calibri" w:cs="Calibri"/>
          <w:lang w:val="en-GB"/>
        </w:rPr>
        <w:t>d</w:t>
      </w:r>
      <w:r w:rsidR="00B621D0">
        <w:rPr>
          <w:rFonts w:ascii="Calibri" w:hAnsi="Calibri" w:cs="Calibri"/>
          <w:lang w:val="en-GB"/>
        </w:rPr>
        <w:t xml:space="preserve"> </w:t>
      </w:r>
      <w:r w:rsidR="0078366F" w:rsidRPr="00B621D0">
        <w:rPr>
          <w:rFonts w:ascii="Calibri" w:hAnsi="Calibri" w:cs="Calibri"/>
          <w:lang w:val="en-GB"/>
        </w:rPr>
        <w:t>within</w:t>
      </w:r>
      <w:r w:rsidR="00B621D0">
        <w:rPr>
          <w:rFonts w:ascii="Calibri" w:hAnsi="Calibri" w:cs="Calibri"/>
          <w:lang w:val="en-GB"/>
        </w:rPr>
        <w:t xml:space="preserve"> </w:t>
      </w:r>
      <w:r w:rsidR="0078366F" w:rsidRPr="00B621D0">
        <w:rPr>
          <w:rFonts w:ascii="Calibri" w:hAnsi="Calibri" w:cs="Calibri"/>
          <w:lang w:val="en-GB"/>
        </w:rPr>
        <w:t>the</w:t>
      </w:r>
      <w:r w:rsidR="00B621D0">
        <w:rPr>
          <w:rFonts w:ascii="Calibri" w:hAnsi="Calibri" w:cs="Calibri"/>
          <w:lang w:val="en-GB"/>
        </w:rPr>
        <w:t xml:space="preserve"> </w:t>
      </w:r>
      <w:r w:rsidR="0078366F" w:rsidRPr="00B621D0">
        <w:rPr>
          <w:rFonts w:ascii="Calibri" w:hAnsi="Calibri" w:cs="Calibri"/>
          <w:lang w:val="en-GB"/>
        </w:rPr>
        <w:t>Quality</w:t>
      </w:r>
      <w:r w:rsidR="00B621D0">
        <w:rPr>
          <w:rFonts w:ascii="Calibri" w:hAnsi="Calibri" w:cs="Calibri"/>
          <w:lang w:val="en-GB"/>
        </w:rPr>
        <w:t xml:space="preserve"> </w:t>
      </w:r>
      <w:r w:rsidR="0078366F" w:rsidRPr="00B621D0">
        <w:rPr>
          <w:rFonts w:ascii="Calibri" w:hAnsi="Calibri" w:cs="Calibri"/>
          <w:lang w:val="en-GB"/>
        </w:rPr>
        <w:t>Framework.</w:t>
      </w:r>
    </w:p>
    <w:p w14:paraId="410B5EAB" w14:textId="51D824DF" w:rsidR="00E50629" w:rsidRPr="00B621D0" w:rsidRDefault="00E50629" w:rsidP="56358C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621D0">
        <w:rPr>
          <w:rStyle w:val="normaltextrun"/>
          <w:rFonts w:ascii="Calibri" w:hAnsi="Calibri" w:cs="Calibri"/>
          <w:sz w:val="22"/>
          <w:szCs w:val="22"/>
        </w:rPr>
        <w:t>It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contains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three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areas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of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focus,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which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are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referred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to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domains.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Each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domain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has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two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associated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quality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indicators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statements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to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guide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discussion,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and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support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evaluation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with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view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to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answering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key</w:t>
      </w:r>
      <w:r w:rsidR="00B621D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B621D0">
        <w:rPr>
          <w:rStyle w:val="normaltextrun"/>
          <w:rFonts w:ascii="Calibri" w:hAnsi="Calibri" w:cs="Calibri"/>
          <w:sz w:val="22"/>
          <w:szCs w:val="22"/>
        </w:rPr>
        <w:t>questions.</w:t>
      </w:r>
    </w:p>
    <w:p w14:paraId="1728DF3B" w14:textId="26F56748" w:rsidR="00E50629" w:rsidRPr="00B621D0" w:rsidRDefault="00E50629" w:rsidP="00E506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87F49F" w14:textId="12256591" w:rsidR="00E50629" w:rsidRPr="00B621D0" w:rsidRDefault="00E50629" w:rsidP="00E506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50629" w:rsidRPr="00B621D0" w14:paraId="121249EC" w14:textId="77777777" w:rsidTr="041659BA">
        <w:tc>
          <w:tcPr>
            <w:tcW w:w="0" w:type="auto"/>
            <w:shd w:val="clear" w:color="auto" w:fill="D9D9D9" w:themeFill="background1" w:themeFillShade="D9"/>
          </w:tcPr>
          <w:p w14:paraId="331A6801" w14:textId="27470847" w:rsidR="00E50629" w:rsidRPr="00B621D0" w:rsidRDefault="00E50629" w:rsidP="0078366F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B621D0">
              <w:rPr>
                <w:rFonts w:ascii="Calibri" w:hAnsi="Calibri" w:cs="Calibri"/>
                <w:b/>
                <w:bCs/>
                <w:color w:val="002060"/>
              </w:rPr>
              <w:t>Domain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1: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Ongoing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engagement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involvement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EA5A1E" w:rsidRPr="00B621D0">
              <w:rPr>
                <w:rFonts w:ascii="Calibri" w:hAnsi="Calibri" w:cs="Calibri"/>
                <w:b/>
                <w:bCs/>
                <w:color w:val="002060"/>
              </w:rPr>
              <w:t>of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EA5A1E" w:rsidRPr="00B621D0">
              <w:rPr>
                <w:rFonts w:ascii="Calibri" w:hAnsi="Calibri" w:cs="Calibri"/>
                <w:b/>
                <w:bCs/>
                <w:color w:val="002060"/>
              </w:rPr>
              <w:t>people</w:t>
            </w:r>
          </w:p>
        </w:tc>
        <w:tc>
          <w:tcPr>
            <w:tcW w:w="0" w:type="auto"/>
          </w:tcPr>
          <w:p w14:paraId="6CD3AE58" w14:textId="6BDBEFE3" w:rsidR="00E50629" w:rsidRPr="00B621D0" w:rsidRDefault="00E50629" w:rsidP="00BC24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21D0">
              <w:rPr>
                <w:rFonts w:ascii="Calibri" w:hAnsi="Calibri" w:cs="Calibri"/>
              </w:rPr>
              <w:t>The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organisation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undertakes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ongoing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engagement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with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people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communities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ensure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that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services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meet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their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needs,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identify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sustainable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service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improvements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develop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trust.</w:t>
            </w:r>
            <w:r w:rsidR="00B621D0">
              <w:rPr>
                <w:rFonts w:ascii="Calibri" w:hAnsi="Calibri" w:cs="Calibri"/>
              </w:rPr>
              <w:t xml:space="preserve"> </w:t>
            </w:r>
          </w:p>
          <w:p w14:paraId="1714BFE4" w14:textId="676AAC8C" w:rsidR="00E50629" w:rsidRPr="00B621D0" w:rsidRDefault="00E50629" w:rsidP="00BC244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21D0">
              <w:rPr>
                <w:rFonts w:ascii="Calibri" w:hAnsi="Calibri" w:cs="Calibri"/>
              </w:rPr>
              <w:t>The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approach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engagement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inclusive,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meaningful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evaluated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identify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learning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impacts.</w:t>
            </w:r>
          </w:p>
        </w:tc>
      </w:tr>
      <w:tr w:rsidR="00E50629" w:rsidRPr="00B621D0" w14:paraId="6A1F7971" w14:textId="77777777" w:rsidTr="041659BA">
        <w:tc>
          <w:tcPr>
            <w:tcW w:w="0" w:type="auto"/>
            <w:shd w:val="clear" w:color="auto" w:fill="D9D9D9" w:themeFill="background1" w:themeFillShade="D9"/>
          </w:tcPr>
          <w:p w14:paraId="62AAB022" w14:textId="632B7C10" w:rsidR="00E50629" w:rsidRPr="00B621D0" w:rsidRDefault="00E50629" w:rsidP="0078366F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B621D0">
              <w:rPr>
                <w:rFonts w:ascii="Calibri" w:hAnsi="Calibri" w:cs="Calibri"/>
                <w:b/>
                <w:bCs/>
                <w:color w:val="002060"/>
              </w:rPr>
              <w:t>Domain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2: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Involvement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of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people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in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service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planning,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strategy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design</w:t>
            </w:r>
          </w:p>
        </w:tc>
        <w:tc>
          <w:tcPr>
            <w:tcW w:w="0" w:type="auto"/>
          </w:tcPr>
          <w:p w14:paraId="4A78956E" w14:textId="6943AF83" w:rsidR="00E50629" w:rsidRPr="00B621D0" w:rsidRDefault="00EA5A1E" w:rsidP="00BC2449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</w:rPr>
            </w:pPr>
            <w:r w:rsidRPr="00B621D0">
              <w:rPr>
                <w:rFonts w:ascii="Calibri" w:hAnsi="Calibri" w:cs="Calibri"/>
                <w:color w:val="000000" w:themeColor="text1"/>
              </w:rPr>
              <w:t>The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involvement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of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people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and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communities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has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had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a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positive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impact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on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service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change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and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strategy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development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and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has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been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planned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as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part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of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the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50629" w:rsidRPr="00B621D0">
              <w:rPr>
                <w:rFonts w:ascii="Calibri" w:hAnsi="Calibri" w:cs="Calibri"/>
                <w:color w:val="000000" w:themeColor="text1"/>
              </w:rPr>
              <w:t>organisati</w:t>
            </w:r>
            <w:r w:rsidR="0078366F" w:rsidRPr="00B621D0">
              <w:rPr>
                <w:rFonts w:ascii="Calibri" w:hAnsi="Calibri" w:cs="Calibri"/>
                <w:color w:val="000000" w:themeColor="text1"/>
              </w:rPr>
              <w:t>on’s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8366F" w:rsidRPr="00B621D0">
              <w:rPr>
                <w:rFonts w:ascii="Calibri" w:hAnsi="Calibri" w:cs="Calibri"/>
                <w:color w:val="000000" w:themeColor="text1"/>
              </w:rPr>
              <w:t>wider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8366F" w:rsidRPr="00B621D0">
              <w:rPr>
                <w:rFonts w:ascii="Calibri" w:hAnsi="Calibri" w:cs="Calibri"/>
                <w:color w:val="000000" w:themeColor="text1"/>
              </w:rPr>
              <w:t>engagement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8366F" w:rsidRPr="00B621D0">
              <w:rPr>
                <w:rFonts w:ascii="Calibri" w:hAnsi="Calibri" w:cs="Calibri"/>
                <w:color w:val="000000" w:themeColor="text1"/>
              </w:rPr>
              <w:t>strategy.</w:t>
            </w:r>
          </w:p>
          <w:p w14:paraId="4933FA8B" w14:textId="5777DF64" w:rsidR="00E50629" w:rsidRPr="00B621D0" w:rsidRDefault="00E50629" w:rsidP="00BC2449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</w:rPr>
            </w:pPr>
            <w:r w:rsidRPr="00B621D0">
              <w:rPr>
                <w:rFonts w:ascii="Calibri" w:hAnsi="Calibri" w:cs="Calibri"/>
                <w:color w:val="000000" w:themeColor="text1"/>
              </w:rPr>
              <w:t>People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representing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communities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have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76E2B" w:rsidRPr="00B621D0">
              <w:rPr>
                <w:rFonts w:ascii="Calibri" w:hAnsi="Calibri" w:cs="Calibri"/>
                <w:color w:val="000000" w:themeColor="text1"/>
              </w:rPr>
              <w:t>been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involved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throughout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the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development,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planning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and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decision-making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process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for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service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change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and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strategy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B621D0">
              <w:rPr>
                <w:rFonts w:ascii="Calibri" w:hAnsi="Calibri" w:cs="Calibri"/>
                <w:color w:val="000000" w:themeColor="text1"/>
              </w:rPr>
              <w:t>development.</w:t>
            </w:r>
            <w:r w:rsidR="00B621D0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E50629" w:rsidRPr="00B621D0" w14:paraId="24831AA1" w14:textId="77777777" w:rsidTr="041659BA">
        <w:tc>
          <w:tcPr>
            <w:tcW w:w="0" w:type="auto"/>
            <w:shd w:val="clear" w:color="auto" w:fill="D9D9D9" w:themeFill="background1" w:themeFillShade="D9"/>
          </w:tcPr>
          <w:p w14:paraId="5482C0D0" w14:textId="1525EF36" w:rsidR="00E50629" w:rsidRPr="00B621D0" w:rsidRDefault="00E50629" w:rsidP="0078366F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B621D0">
              <w:rPr>
                <w:rFonts w:ascii="Calibri" w:hAnsi="Calibri" w:cs="Calibri"/>
                <w:b/>
                <w:bCs/>
                <w:color w:val="002060"/>
              </w:rPr>
              <w:t>Domain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2060"/>
              </w:rPr>
              <w:t>3: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Governance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leadership</w:t>
            </w:r>
            <w:r w:rsidR="7870791A" w:rsidRPr="00B621D0">
              <w:rPr>
                <w:rFonts w:ascii="Calibri" w:hAnsi="Calibri" w:cs="Calibri"/>
                <w:b/>
                <w:bCs/>
                <w:color w:val="002060"/>
              </w:rPr>
              <w:t>-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supporting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community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engagement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2060"/>
              </w:rPr>
              <w:t xml:space="preserve"> </w:t>
            </w:r>
            <w:r w:rsidR="00276E2B" w:rsidRPr="00B621D0">
              <w:rPr>
                <w:rFonts w:ascii="Calibri" w:hAnsi="Calibri" w:cs="Calibri"/>
                <w:b/>
                <w:bCs/>
                <w:color w:val="002060"/>
              </w:rPr>
              <w:t>participation.</w:t>
            </w:r>
          </w:p>
        </w:tc>
        <w:tc>
          <w:tcPr>
            <w:tcW w:w="0" w:type="auto"/>
          </w:tcPr>
          <w:p w14:paraId="272344E9" w14:textId="6022D07E" w:rsidR="00E50629" w:rsidRPr="00B621D0" w:rsidRDefault="00276E2B" w:rsidP="00BC24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Robust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corporate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governance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arrangements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are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followed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for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involving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people,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founded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on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mutuality,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transparency,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equality,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diversity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and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human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rights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principles.</w:t>
            </w:r>
            <w:r w:rsidR="00B621D0">
              <w:rPr>
                <w:rStyle w:val="eop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72BC075" w14:textId="5360519A" w:rsidR="00E50629" w:rsidRPr="00B621D0" w:rsidRDefault="00276E2B" w:rsidP="00BC244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To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engage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effectively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and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inform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decision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making,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the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organisation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supports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and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improves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the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participation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of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people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by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dedicating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resources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(both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in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people,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time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and</w:t>
            </w:r>
            <w:r w:rsid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50629"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budgets)</w:t>
            </w:r>
            <w:r w:rsidRPr="00B621D0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FB614A9" w14:textId="77777777" w:rsidR="00E50629" w:rsidRPr="00B621D0" w:rsidRDefault="00E50629" w:rsidP="00E5062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B312C64" w14:textId="77777777" w:rsidR="001B46F7" w:rsidRPr="00B621D0" w:rsidRDefault="001B46F7" w:rsidP="003A0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2236162" w14:textId="13331F57" w:rsidR="00D93C02" w:rsidRPr="00B621D0" w:rsidRDefault="00D93C02" w:rsidP="1D6E00CA">
      <w:pPr>
        <w:rPr>
          <w:rFonts w:ascii="Calibri" w:hAnsi="Calibri" w:cs="Calibri"/>
          <w:b/>
          <w:color w:val="000000" w:themeColor="text1"/>
          <w:lang w:val="en-GB"/>
        </w:rPr>
      </w:pPr>
      <w:r w:rsidRPr="00B621D0">
        <w:rPr>
          <w:rFonts w:ascii="Calibri" w:hAnsi="Calibri" w:cs="Calibri"/>
          <w:b/>
          <w:color w:val="000000" w:themeColor="text1"/>
          <w:lang w:val="en-GB"/>
        </w:rPr>
        <w:t>Statements</w:t>
      </w:r>
    </w:p>
    <w:p w14:paraId="4F68DA20" w14:textId="7F724E5C" w:rsidR="000906BC" w:rsidRPr="00B621D0" w:rsidRDefault="000906BC" w:rsidP="00784A3F">
      <w:pPr>
        <w:spacing w:line="276" w:lineRule="auto"/>
        <w:rPr>
          <w:rFonts w:ascii="Calibri" w:eastAsiaTheme="minorEastAsia" w:hAnsi="Calibri" w:cs="Calibri"/>
          <w:lang w:val="en-GB"/>
        </w:rPr>
      </w:pP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statements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(questions)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CA299A" w:rsidRPr="00B621D0">
        <w:rPr>
          <w:rFonts w:ascii="Calibri" w:eastAsiaTheme="minorEastAsia" w:hAnsi="Calibri" w:cs="Calibri"/>
          <w:lang w:val="en-GB"/>
        </w:rPr>
        <w:t>are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CA299A" w:rsidRPr="00B621D0">
        <w:rPr>
          <w:rFonts w:ascii="Calibri" w:eastAsiaTheme="minorEastAsia" w:hAnsi="Calibri" w:cs="Calibri"/>
          <w:lang w:val="en-GB"/>
        </w:rPr>
        <w:t>prompts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CA299A"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help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you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CA299A"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consider,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overall,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how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CA299A" w:rsidRPr="00B621D0">
        <w:rPr>
          <w:rFonts w:ascii="Calibri" w:eastAsiaTheme="minorEastAsia" w:hAnsi="Calibri" w:cs="Calibri"/>
          <w:lang w:val="en-GB"/>
        </w:rPr>
        <w:t>well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you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are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meeting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indicators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for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each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domain.</w:t>
      </w:r>
    </w:p>
    <w:p w14:paraId="202ECE92" w14:textId="0682A791" w:rsidR="00784A3F" w:rsidRPr="00B621D0" w:rsidRDefault="00784A3F" w:rsidP="56358C98">
      <w:pPr>
        <w:spacing w:line="276" w:lineRule="auto"/>
        <w:rPr>
          <w:rFonts w:ascii="Calibri" w:eastAsiaTheme="minorEastAsia" w:hAnsi="Calibri" w:cs="Calibri"/>
          <w:lang w:val="en-GB"/>
        </w:rPr>
      </w:pPr>
      <w:r w:rsidRPr="00B621D0">
        <w:rPr>
          <w:rFonts w:ascii="Calibri" w:eastAsiaTheme="minorEastAsia" w:hAnsi="Calibri" w:cs="Calibri"/>
          <w:lang w:val="en-GB"/>
        </w:rPr>
        <w:t>We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note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that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not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all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statements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may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apply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every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NHS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Board,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Integration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Joint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Board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and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Local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276E2B" w:rsidRPr="00B621D0">
        <w:rPr>
          <w:rFonts w:ascii="Calibri" w:eastAsiaTheme="minorEastAsia" w:hAnsi="Calibri" w:cs="Calibri"/>
          <w:lang w:val="en-GB"/>
        </w:rPr>
        <w:t>Authorit</w:t>
      </w:r>
      <w:r w:rsidR="00C0304A" w:rsidRPr="00B621D0">
        <w:rPr>
          <w:rFonts w:ascii="Calibri" w:eastAsiaTheme="minorEastAsia" w:hAnsi="Calibri" w:cs="Calibri"/>
          <w:lang w:val="en-GB"/>
        </w:rPr>
        <w:t>y</w:t>
      </w:r>
      <w:r w:rsidRPr="00B621D0">
        <w:rPr>
          <w:rFonts w:ascii="Calibri" w:eastAsiaTheme="minorEastAsia" w:hAnsi="Calibri" w:cs="Calibri"/>
          <w:lang w:val="en-GB"/>
        </w:rPr>
        <w:t>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due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individual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circumstances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of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C0304A" w:rsidRPr="00B621D0">
        <w:rPr>
          <w:rFonts w:ascii="Calibri" w:eastAsiaTheme="minorEastAsia" w:hAnsi="Calibri" w:cs="Calibri"/>
          <w:lang w:val="en-GB"/>
        </w:rPr>
        <w:t>each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BA4EDB" w:rsidRPr="00B621D0">
        <w:rPr>
          <w:rFonts w:ascii="Calibri" w:eastAsiaTheme="minorEastAsia" w:hAnsi="Calibri" w:cs="Calibri"/>
          <w:lang w:val="en-GB"/>
        </w:rPr>
        <w:t>organi</w:t>
      </w:r>
      <w:r w:rsidR="1050E131" w:rsidRPr="00B621D0">
        <w:rPr>
          <w:rFonts w:ascii="Calibri" w:eastAsiaTheme="minorEastAsia" w:hAnsi="Calibri" w:cs="Calibri"/>
          <w:lang w:val="en-GB"/>
        </w:rPr>
        <w:t>s</w:t>
      </w:r>
      <w:r w:rsidR="00BA4EDB" w:rsidRPr="00B621D0">
        <w:rPr>
          <w:rFonts w:ascii="Calibri" w:eastAsiaTheme="minorEastAsia" w:hAnsi="Calibri" w:cs="Calibri"/>
          <w:lang w:val="en-GB"/>
        </w:rPr>
        <w:t>ation</w:t>
      </w:r>
      <w:r w:rsidRPr="00B621D0">
        <w:rPr>
          <w:rFonts w:ascii="Calibri" w:eastAsiaTheme="minorEastAsia" w:hAnsi="Calibri" w:cs="Calibri"/>
          <w:lang w:val="en-GB"/>
        </w:rPr>
        <w:t>.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Therefore,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we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have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added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‘not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applicable’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option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each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statement.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i/>
          <w:iCs/>
          <w:lang w:val="en-GB"/>
        </w:rPr>
        <w:t>Healthcare</w:t>
      </w:r>
      <w:r w:rsidR="00B621D0">
        <w:rPr>
          <w:rFonts w:ascii="Calibri" w:eastAsiaTheme="minorEastAsia" w:hAnsi="Calibri" w:cs="Calibri"/>
          <w:i/>
          <w:iCs/>
          <w:lang w:val="en-GB"/>
        </w:rPr>
        <w:t xml:space="preserve"> </w:t>
      </w:r>
      <w:r w:rsidRPr="00B621D0">
        <w:rPr>
          <w:rFonts w:ascii="Calibri" w:eastAsiaTheme="minorEastAsia" w:hAnsi="Calibri" w:cs="Calibri"/>
          <w:i/>
          <w:iCs/>
          <w:lang w:val="en-GB"/>
        </w:rPr>
        <w:t>Improvement</w:t>
      </w:r>
      <w:r w:rsidR="00B621D0">
        <w:rPr>
          <w:rFonts w:ascii="Calibri" w:eastAsiaTheme="minorEastAsia" w:hAnsi="Calibri" w:cs="Calibri"/>
          <w:i/>
          <w:iCs/>
          <w:lang w:val="en-GB"/>
        </w:rPr>
        <w:t xml:space="preserve"> </w:t>
      </w:r>
      <w:r w:rsidRPr="00B621D0">
        <w:rPr>
          <w:rFonts w:ascii="Calibri" w:eastAsiaTheme="minorEastAsia" w:hAnsi="Calibri" w:cs="Calibri"/>
          <w:i/>
          <w:iCs/>
          <w:lang w:val="en-GB"/>
        </w:rPr>
        <w:t>Scotland</w:t>
      </w:r>
      <w:r w:rsidR="00B621D0">
        <w:rPr>
          <w:rFonts w:ascii="Calibri" w:eastAsiaTheme="minorEastAsia" w:hAnsi="Calibri" w:cs="Calibri"/>
          <w:i/>
          <w:iCs/>
          <w:lang w:val="en-GB"/>
        </w:rPr>
        <w:t xml:space="preserve"> </w:t>
      </w:r>
      <w:r w:rsidR="00AA076B" w:rsidRPr="00B621D0">
        <w:rPr>
          <w:rFonts w:ascii="Calibri" w:eastAsiaTheme="minorEastAsia" w:hAnsi="Calibri" w:cs="Calibri"/>
          <w:i/>
          <w:iCs/>
          <w:lang w:val="en-GB"/>
        </w:rPr>
        <w:t>–</w:t>
      </w:r>
      <w:r w:rsidR="00B621D0">
        <w:rPr>
          <w:rFonts w:ascii="Calibri" w:eastAsiaTheme="minorEastAsia" w:hAnsi="Calibri" w:cs="Calibri"/>
          <w:i/>
          <w:iCs/>
          <w:lang w:val="en-GB"/>
        </w:rPr>
        <w:t xml:space="preserve"> </w:t>
      </w:r>
      <w:r w:rsidR="00AA076B" w:rsidRPr="00B621D0">
        <w:rPr>
          <w:rFonts w:ascii="Calibri" w:eastAsiaTheme="minorEastAsia" w:hAnsi="Calibri" w:cs="Calibri"/>
          <w:i/>
          <w:iCs/>
          <w:lang w:val="en-GB"/>
        </w:rPr>
        <w:lastRenderedPageBreak/>
        <w:t>Community</w:t>
      </w:r>
      <w:r w:rsidR="00B621D0">
        <w:rPr>
          <w:rFonts w:ascii="Calibri" w:eastAsiaTheme="minorEastAsia" w:hAnsi="Calibri" w:cs="Calibri"/>
          <w:i/>
          <w:iCs/>
          <w:lang w:val="en-GB"/>
        </w:rPr>
        <w:t xml:space="preserve"> </w:t>
      </w:r>
      <w:r w:rsidR="00AA076B" w:rsidRPr="00B621D0">
        <w:rPr>
          <w:rFonts w:ascii="Calibri" w:eastAsiaTheme="minorEastAsia" w:hAnsi="Calibri" w:cs="Calibri"/>
          <w:i/>
          <w:iCs/>
          <w:lang w:val="en-GB"/>
        </w:rPr>
        <w:t>Engagement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staff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are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happy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discuss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with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you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how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best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apply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framework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your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organisation.</w:t>
      </w:r>
    </w:p>
    <w:p w14:paraId="36D96730" w14:textId="41F56D2D" w:rsidR="000906BC" w:rsidRPr="00B621D0" w:rsidRDefault="000906BC" w:rsidP="56358C98">
      <w:pPr>
        <w:spacing w:line="276" w:lineRule="auto"/>
        <w:rPr>
          <w:rFonts w:ascii="Calibri" w:eastAsiaTheme="minorEastAsia" w:hAnsi="Calibri" w:cs="Calibri"/>
          <w:lang w:val="en-GB"/>
        </w:rPr>
      </w:pPr>
      <w:r w:rsidRPr="00B621D0">
        <w:rPr>
          <w:rFonts w:ascii="Calibri" w:eastAsiaTheme="minorEastAsia" w:hAnsi="Calibri" w:cs="Calibri"/>
          <w:lang w:val="en-GB"/>
        </w:rPr>
        <w:t>All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domains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include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statements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about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public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sector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equality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duties,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hyperlink r:id="rId17">
        <w:r w:rsidR="00D568AB" w:rsidRPr="00B621D0">
          <w:rPr>
            <w:rFonts w:ascii="Calibri" w:hAnsi="Calibri" w:cs="Calibri"/>
            <w:color w:val="000000" w:themeColor="text1"/>
            <w:lang w:val="en-GB"/>
          </w:rPr>
          <w:t>the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Equality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Act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2010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(Specific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Duties)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(Scotland)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Regulations</w:t>
        </w:r>
        <w:r w:rsidR="00B621D0">
          <w:rPr>
            <w:rFonts w:ascii="Calibri" w:hAnsi="Calibri" w:cs="Calibri"/>
            <w:color w:val="000000" w:themeColor="text1"/>
            <w:lang w:val="en-GB"/>
          </w:rPr>
          <w:t xml:space="preserve"> </w:t>
        </w:r>
        <w:r w:rsidR="00D568AB" w:rsidRPr="00B621D0">
          <w:rPr>
            <w:rFonts w:ascii="Calibri" w:hAnsi="Calibri" w:cs="Calibri"/>
            <w:color w:val="000000" w:themeColor="text1"/>
            <w:lang w:val="en-GB"/>
          </w:rPr>
          <w:t>2012</w:t>
        </w:r>
      </w:hyperlink>
      <w:r w:rsidR="00D568AB" w:rsidRPr="00B621D0">
        <w:rPr>
          <w:rFonts w:ascii="Calibri" w:hAnsi="Calibri" w:cs="Calibri"/>
          <w:lang w:val="en-GB"/>
        </w:rPr>
        <w:t>,</w:t>
      </w:r>
      <w:r w:rsidR="00B621D0">
        <w:rPr>
          <w:rFonts w:ascii="Calibri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which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must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be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answered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1E12D0" w:rsidRPr="00B621D0">
        <w:rPr>
          <w:rFonts w:ascii="Calibri" w:eastAsiaTheme="minorEastAsia" w:hAnsi="Calibri" w:cs="Calibri"/>
          <w:lang w:val="en-GB"/>
        </w:rPr>
        <w:t>in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1E12D0" w:rsidRPr="00B621D0">
        <w:rPr>
          <w:rFonts w:ascii="Calibri" w:eastAsiaTheme="minorEastAsia" w:hAnsi="Calibri" w:cs="Calibri"/>
          <w:lang w:val="en-GB"/>
        </w:rPr>
        <w:t>relation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1E12D0"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the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specific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domain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Pr="00B621D0">
        <w:rPr>
          <w:rFonts w:ascii="Calibri" w:eastAsiaTheme="minorEastAsia" w:hAnsi="Calibri" w:cs="Calibri"/>
          <w:lang w:val="en-GB"/>
        </w:rPr>
        <w:t>each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F30F667" w:rsidRPr="00B621D0">
        <w:rPr>
          <w:rFonts w:ascii="Calibri" w:eastAsiaTheme="minorEastAsia" w:hAnsi="Calibri" w:cs="Calibri"/>
          <w:lang w:val="en-GB"/>
        </w:rPr>
        <w:t>time,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but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you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only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need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to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consider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how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would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3A0D017F" w:rsidRPr="00B621D0">
        <w:rPr>
          <w:rFonts w:ascii="Calibri" w:eastAsiaTheme="minorEastAsia" w:hAnsi="Calibri" w:cs="Calibri"/>
          <w:lang w:val="en-GB"/>
        </w:rPr>
        <w:t>you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evidence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1B8B55CD" w:rsidRPr="00B621D0">
        <w:rPr>
          <w:rFonts w:ascii="Calibri" w:eastAsiaTheme="minorEastAsia" w:hAnsi="Calibri" w:cs="Calibri"/>
          <w:lang w:val="en-GB"/>
        </w:rPr>
        <w:t>this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  <w:r w:rsidR="00D568AB" w:rsidRPr="00B621D0">
        <w:rPr>
          <w:rFonts w:ascii="Calibri" w:eastAsiaTheme="minorEastAsia" w:hAnsi="Calibri" w:cs="Calibri"/>
          <w:lang w:val="en-GB"/>
        </w:rPr>
        <w:t>once</w:t>
      </w:r>
      <w:r w:rsidRPr="00B621D0">
        <w:rPr>
          <w:rFonts w:ascii="Calibri" w:eastAsiaTheme="minorEastAsia" w:hAnsi="Calibri" w:cs="Calibri"/>
          <w:lang w:val="en-GB"/>
        </w:rPr>
        <w:t>.</w:t>
      </w:r>
      <w:r w:rsidR="00B621D0">
        <w:rPr>
          <w:rFonts w:ascii="Calibri" w:eastAsiaTheme="minorEastAsia" w:hAnsi="Calibri" w:cs="Calibri"/>
          <w:lang w:val="en-GB"/>
        </w:rPr>
        <w:t xml:space="preserve"> </w:t>
      </w:r>
    </w:p>
    <w:p w14:paraId="14B48BCD" w14:textId="25756C90" w:rsidR="00784A3F" w:rsidRPr="00B621D0" w:rsidRDefault="00784A3F" w:rsidP="00784A3F">
      <w:pPr>
        <w:spacing w:line="276" w:lineRule="auto"/>
        <w:rPr>
          <w:rFonts w:ascii="Calibri" w:eastAsiaTheme="minorEastAsia" w:hAnsi="Calibri" w:cs="Calibri"/>
          <w:b/>
          <w:color w:val="000000" w:themeColor="text1"/>
          <w:lang w:val="en-GB"/>
        </w:rPr>
      </w:pPr>
      <w:r w:rsidRPr="00B621D0">
        <w:rPr>
          <w:rFonts w:ascii="Calibri" w:eastAsiaTheme="minorEastAsia" w:hAnsi="Calibri" w:cs="Calibri"/>
          <w:b/>
          <w:color w:val="000000" w:themeColor="text1"/>
          <w:lang w:val="en-GB"/>
        </w:rPr>
        <w:t>Summary</w:t>
      </w:r>
      <w:r w:rsidR="00B621D0">
        <w:rPr>
          <w:rFonts w:ascii="Calibri" w:eastAsiaTheme="minorEastAsia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Theme="minorEastAsia" w:hAnsi="Calibri" w:cs="Calibri"/>
          <w:b/>
          <w:color w:val="000000" w:themeColor="text1"/>
          <w:lang w:val="en-GB"/>
        </w:rPr>
        <w:t>Statements</w:t>
      </w:r>
    </w:p>
    <w:p w14:paraId="7019445E" w14:textId="3BA2D643" w:rsidR="00B92A1C" w:rsidRPr="00B621D0" w:rsidRDefault="00B92A1C" w:rsidP="00B92A1C">
      <w:pPr>
        <w:pStyle w:val="ListParagraph"/>
        <w:spacing w:line="276" w:lineRule="auto"/>
        <w:ind w:left="0"/>
        <w:rPr>
          <w:rFonts w:ascii="Calibri" w:hAnsi="Calibri" w:cs="Calibri"/>
        </w:rPr>
      </w:pP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each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statement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summary,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please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provide</w:t>
      </w:r>
      <w:r w:rsidR="00B621D0">
        <w:rPr>
          <w:rFonts w:ascii="Calibri" w:hAnsi="Calibri" w:cs="Calibri"/>
        </w:rPr>
        <w:t xml:space="preserve"> </w:t>
      </w:r>
      <w:r w:rsidR="195F7418" w:rsidRPr="00B621D0">
        <w:rPr>
          <w:rFonts w:ascii="Calibri" w:hAnsi="Calibri" w:cs="Calibri"/>
        </w:rPr>
        <w:t>an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honest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succinct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narrative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outlining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perceive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know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(the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evidence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have)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better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differently.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narrative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should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focus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impact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outcomes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communities.</w:t>
      </w:r>
    </w:p>
    <w:p w14:paraId="0957AE13" w14:textId="77777777" w:rsidR="001B46F7" w:rsidRPr="00B621D0" w:rsidRDefault="001B46F7" w:rsidP="001B46F7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20BAED18" w14:textId="6E436112" w:rsidR="00590A8F" w:rsidRPr="00B621D0" w:rsidRDefault="00B92A1C" w:rsidP="00B92A1C">
      <w:pPr>
        <w:pStyle w:val="ListParagraph"/>
        <w:spacing w:line="276" w:lineRule="auto"/>
        <w:ind w:left="0"/>
        <w:rPr>
          <w:rFonts w:ascii="Calibri" w:hAnsi="Calibri" w:cs="Calibri"/>
        </w:rPr>
      </w:pPr>
      <w:r w:rsidRPr="00B621D0">
        <w:rPr>
          <w:rFonts w:ascii="Calibri" w:hAnsi="Calibri" w:cs="Calibri"/>
        </w:rPr>
        <w:t>This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should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include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examples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demonstrate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impact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improvements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made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those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who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use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deliver</w:t>
      </w:r>
      <w:r w:rsidR="00B621D0">
        <w:rPr>
          <w:rFonts w:ascii="Calibri" w:hAnsi="Calibri" w:cs="Calibri"/>
        </w:rPr>
        <w:t xml:space="preserve"> </w:t>
      </w:r>
      <w:r w:rsidR="5E0E36C4"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="5E0E36C4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5E0E36C4" w:rsidRPr="00B621D0">
        <w:rPr>
          <w:rFonts w:ascii="Calibri" w:hAnsi="Calibri" w:cs="Calibri"/>
        </w:rPr>
        <w:t>social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services.</w:t>
      </w:r>
      <w:r w:rsidR="00B621D0">
        <w:rPr>
          <w:rFonts w:ascii="Calibri" w:hAnsi="Calibri" w:cs="Calibri"/>
        </w:rPr>
        <w:t xml:space="preserve"> 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provide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590A8F" w:rsidRPr="00B621D0">
        <w:rPr>
          <w:rFonts w:ascii="Calibri" w:hAnsi="Calibri" w:cs="Calibri"/>
        </w:rPr>
        <w:t>highlight</w:t>
      </w:r>
      <w:r w:rsidR="00B621D0">
        <w:rPr>
          <w:rFonts w:ascii="Calibri" w:hAnsi="Calibri" w:cs="Calibri"/>
        </w:rPr>
        <w:t xml:space="preserve"> </w:t>
      </w:r>
      <w:r w:rsidR="00590A8F" w:rsidRPr="00B621D0">
        <w:rPr>
          <w:rFonts w:ascii="Calibri" w:hAnsi="Calibri" w:cs="Calibri"/>
        </w:rPr>
        <w:t>additional</w:t>
      </w:r>
      <w:r w:rsidR="00B621D0">
        <w:rPr>
          <w:rFonts w:ascii="Calibri" w:hAnsi="Calibri" w:cs="Calibri"/>
        </w:rPr>
        <w:t xml:space="preserve"> </w:t>
      </w:r>
      <w:r w:rsidR="00590A8F" w:rsidRPr="00B621D0">
        <w:rPr>
          <w:rFonts w:ascii="Calibri" w:hAnsi="Calibri" w:cs="Calibri"/>
        </w:rPr>
        <w:t>relevant</w:t>
      </w:r>
      <w:r w:rsidR="00B621D0">
        <w:rPr>
          <w:rFonts w:ascii="Calibri" w:hAnsi="Calibri" w:cs="Calibri"/>
        </w:rPr>
        <w:t xml:space="preserve"> </w:t>
      </w:r>
      <w:r w:rsidR="00590A8F" w:rsidRPr="00B621D0">
        <w:rPr>
          <w:rFonts w:ascii="Calibri" w:hAnsi="Calibri" w:cs="Calibri"/>
        </w:rPr>
        <w:t>information</w:t>
      </w:r>
      <w:r w:rsidR="007C5D90" w:rsidRPr="00B621D0">
        <w:rPr>
          <w:rFonts w:ascii="Calibri" w:hAnsi="Calibri" w:cs="Calibri"/>
        </w:rPr>
        <w:t>,</w:t>
      </w:r>
      <w:r w:rsidR="00B621D0">
        <w:rPr>
          <w:rFonts w:ascii="Calibri" w:hAnsi="Calibri" w:cs="Calibri"/>
        </w:rPr>
        <w:t xml:space="preserve"> </w:t>
      </w:r>
      <w:r w:rsidR="007C5D90" w:rsidRPr="00B621D0">
        <w:rPr>
          <w:rFonts w:ascii="Calibri" w:hAnsi="Calibri" w:cs="Calibri"/>
        </w:rPr>
        <w:t>background</w:t>
      </w:r>
      <w:r w:rsidR="00B621D0">
        <w:rPr>
          <w:rFonts w:ascii="Calibri" w:hAnsi="Calibri" w:cs="Calibri"/>
        </w:rPr>
        <w:t xml:space="preserve"> </w:t>
      </w:r>
      <w:r w:rsidR="007C5D90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1E12D0" w:rsidRPr="00B621D0">
        <w:rPr>
          <w:rFonts w:ascii="Calibri" w:hAnsi="Calibri" w:cs="Calibri"/>
        </w:rPr>
        <w:t>context</w:t>
      </w:r>
      <w:r w:rsidR="00B621D0">
        <w:rPr>
          <w:rFonts w:ascii="Calibri" w:hAnsi="Calibri" w:cs="Calibri"/>
        </w:rPr>
        <w:t xml:space="preserve"> </w:t>
      </w:r>
      <w:r w:rsidR="001E12D0"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section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too</w:t>
      </w:r>
      <w:r w:rsidR="6C68EC0A" w:rsidRPr="00B621D0">
        <w:rPr>
          <w:rFonts w:ascii="Calibri" w:hAnsi="Calibri" w:cs="Calibri"/>
        </w:rPr>
        <w:t>,</w:t>
      </w:r>
      <w:r w:rsidR="00B621D0">
        <w:rPr>
          <w:rFonts w:ascii="Calibri" w:hAnsi="Calibri" w:cs="Calibri"/>
        </w:rPr>
        <w:t xml:space="preserve"> </w:t>
      </w:r>
      <w:r w:rsidR="6C68EC0A"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="20548F73" w:rsidRPr="00B621D0">
        <w:rPr>
          <w:rFonts w:ascii="Calibri" w:hAnsi="Calibri" w:cs="Calibri"/>
        </w:rPr>
        <w:t>support</w:t>
      </w:r>
      <w:r w:rsidR="00B621D0">
        <w:rPr>
          <w:rFonts w:ascii="Calibri" w:hAnsi="Calibri" w:cs="Calibri"/>
        </w:rPr>
        <w:t xml:space="preserve"> </w:t>
      </w:r>
      <w:r w:rsidR="6C68EC0A" w:rsidRPr="00B621D0">
        <w:rPr>
          <w:rFonts w:ascii="Calibri" w:hAnsi="Calibri" w:cs="Calibri"/>
        </w:rPr>
        <w:t>your</w:t>
      </w:r>
      <w:r w:rsidR="00B621D0">
        <w:rPr>
          <w:rFonts w:ascii="Calibri" w:hAnsi="Calibri" w:cs="Calibri"/>
        </w:rPr>
        <w:t xml:space="preserve"> </w:t>
      </w:r>
      <w:r w:rsidR="6C68EC0A" w:rsidRPr="00B621D0">
        <w:rPr>
          <w:rFonts w:ascii="Calibri" w:hAnsi="Calibri" w:cs="Calibri"/>
        </w:rPr>
        <w:t>discussions.</w:t>
      </w:r>
    </w:p>
    <w:p w14:paraId="2A21839B" w14:textId="09336170" w:rsidR="00590A8F" w:rsidRPr="00B621D0" w:rsidRDefault="4417958B" w:rsidP="3F98E440">
      <w:pPr>
        <w:spacing w:after="0" w:line="240" w:lineRule="auto"/>
        <w:rPr>
          <w:rFonts w:ascii="Calibri" w:eastAsia="Arial" w:hAnsi="Calibri" w:cs="Calibri"/>
          <w:color w:val="44546A" w:themeColor="text2"/>
          <w:lang w:val="en-GB"/>
        </w:rPr>
      </w:pPr>
      <w:r w:rsidRPr="00B621D0">
        <w:rPr>
          <w:rFonts w:ascii="Calibri" w:eastAsia="Arial" w:hAnsi="Calibri" w:cs="Calibri"/>
          <w:b/>
          <w:bCs/>
          <w:color w:val="44546A" w:themeColor="text2"/>
          <w:lang w:val="en-GB"/>
        </w:rPr>
        <w:t>Evidence</w:t>
      </w:r>
    </w:p>
    <w:p w14:paraId="77D019BE" w14:textId="352EDB6C" w:rsidR="3F98E440" w:rsidRPr="00B621D0" w:rsidRDefault="3F98E440" w:rsidP="3F98E440">
      <w:pPr>
        <w:pStyle w:val="ListParagraph"/>
        <w:ind w:left="0"/>
        <w:rPr>
          <w:rFonts w:ascii="Calibri" w:hAnsi="Calibri" w:cs="Calibri"/>
        </w:rPr>
      </w:pPr>
    </w:p>
    <w:p w14:paraId="450CEB8C" w14:textId="450E1538" w:rsidR="00AC5E49" w:rsidRPr="00B621D0" w:rsidRDefault="306E44E8" w:rsidP="120C4B9A">
      <w:pPr>
        <w:pStyle w:val="ListParagraph"/>
        <w:ind w:left="0"/>
        <w:rPr>
          <w:rFonts w:ascii="Calibri" w:hAnsi="Calibri" w:cs="Calibri"/>
        </w:rPr>
      </w:pP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answering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statements</w:t>
      </w:r>
      <w:r w:rsidR="00CA299A" w:rsidRPr="00B621D0">
        <w:rPr>
          <w:rFonts w:ascii="Calibri" w:hAnsi="Calibri" w:cs="Calibri"/>
        </w:rPr>
        <w:t>,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completing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="00CA299A" w:rsidRPr="00B621D0">
        <w:rPr>
          <w:rFonts w:ascii="Calibri" w:hAnsi="Calibri" w:cs="Calibri"/>
        </w:rPr>
        <w:t>tool,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may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useful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consider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following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evidence-</w:t>
      </w:r>
    </w:p>
    <w:p w14:paraId="7D382759" w14:textId="4ECA85B1" w:rsidR="00AC5E49" w:rsidRPr="00B621D0" w:rsidRDefault="306E44E8" w:rsidP="00BC244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Strategies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place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ongoing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</w:p>
    <w:p w14:paraId="3E3EF01F" w14:textId="601E49C1" w:rsidR="00AC5E49" w:rsidRPr="00B621D0" w:rsidRDefault="306E44E8" w:rsidP="00BC244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Structures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place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seek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views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communities-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example,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locality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planning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empowerment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groups,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committees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representatives,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lay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third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sector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representatives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boards,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online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panels</w:t>
      </w:r>
    </w:p>
    <w:p w14:paraId="43DBE586" w14:textId="435FB4ED" w:rsidR="00AC5E49" w:rsidRPr="00B621D0" w:rsidRDefault="306E44E8" w:rsidP="00BC244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lastRenderedPageBreak/>
        <w:t>Policies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help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take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part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healthcare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services</w:t>
      </w:r>
      <w:r w:rsidR="00B621D0">
        <w:rPr>
          <w:rFonts w:ascii="Calibri" w:hAnsi="Calibri" w:cs="Calibri"/>
        </w:rPr>
        <w:t xml:space="preserve"> </w:t>
      </w:r>
    </w:p>
    <w:p w14:paraId="02323399" w14:textId="1DCDACFB" w:rsidR="00AC5E49" w:rsidRPr="00B621D0" w:rsidRDefault="306E44E8" w:rsidP="00BC244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support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who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may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find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more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difficult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involved</w:t>
      </w:r>
      <w:r w:rsidR="00B621D0">
        <w:rPr>
          <w:rFonts w:ascii="Calibri" w:hAnsi="Calibri" w:cs="Calibri"/>
        </w:rPr>
        <w:t xml:space="preserve"> </w:t>
      </w:r>
    </w:p>
    <w:p w14:paraId="430A5BDF" w14:textId="5F4305A0" w:rsidR="00AC5E49" w:rsidRPr="00B621D0" w:rsidRDefault="306E44E8" w:rsidP="00BC244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feedback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(from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complaints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informal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feedback)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used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inform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ongoing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service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improvement</w:t>
      </w:r>
    </w:p>
    <w:p w14:paraId="4FF22F62" w14:textId="5F21BFBA" w:rsidR="00AC5E49" w:rsidRPr="00B621D0" w:rsidRDefault="306E44E8" w:rsidP="00BC2449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Evaluation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been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undertaken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activity</w:t>
      </w:r>
    </w:p>
    <w:p w14:paraId="00B2B108" w14:textId="6CD01C61" w:rsidR="00CA299A" w:rsidRPr="00B621D0" w:rsidRDefault="306E44E8" w:rsidP="0078366F">
      <w:pPr>
        <w:pStyle w:val="ListParagraph"/>
        <w:numPr>
          <w:ilvl w:val="0"/>
          <w:numId w:val="16"/>
        </w:numPr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Evidence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difference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made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tell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their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views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have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been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taken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account</w:t>
      </w:r>
    </w:p>
    <w:p w14:paraId="4EED357B" w14:textId="21CC2B11" w:rsidR="56358C98" w:rsidRPr="00B621D0" w:rsidRDefault="56358C98" w:rsidP="56358C98">
      <w:pPr>
        <w:pStyle w:val="ListParagraph"/>
        <w:ind w:left="0"/>
        <w:rPr>
          <w:rFonts w:ascii="Calibri" w:hAnsi="Calibri" w:cs="Calibri"/>
        </w:rPr>
      </w:pPr>
    </w:p>
    <w:p w14:paraId="075D073E" w14:textId="1B9091E7" w:rsidR="00CA299A" w:rsidRPr="00B621D0" w:rsidRDefault="00CA299A" w:rsidP="73FEEDC3">
      <w:pPr>
        <w:pStyle w:val="ListParagraph"/>
        <w:ind w:left="0"/>
        <w:rPr>
          <w:rFonts w:ascii="Calibri" w:eastAsiaTheme="minorEastAsia" w:hAnsi="Calibri" w:cs="Calibri"/>
        </w:rPr>
      </w:pP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don’t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provide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evidence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every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statement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some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evidence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likely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overlap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between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domains.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evidence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is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consider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as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an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provide</w:t>
      </w:r>
      <w:r w:rsidR="00B621D0">
        <w:rPr>
          <w:rFonts w:ascii="Calibri" w:hAnsi="Calibri" w:cs="Calibri"/>
        </w:rPr>
        <w:t xml:space="preserve"> </w:t>
      </w:r>
      <w:r w:rsidR="3F27E332"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="3F27E332"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assurance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as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="32CEFAB8" w:rsidRPr="00B621D0">
        <w:rPr>
          <w:rFonts w:ascii="Calibri" w:hAnsi="Calibri" w:cs="Calibri"/>
        </w:rPr>
        <w:t>performing.</w:t>
      </w:r>
    </w:p>
    <w:p w14:paraId="5ACC8E1C" w14:textId="690EA31B" w:rsidR="7F904C17" w:rsidRPr="00B621D0" w:rsidRDefault="7F904C17" w:rsidP="1D6E00CA">
      <w:pPr>
        <w:spacing w:line="276" w:lineRule="auto"/>
        <w:rPr>
          <w:rFonts w:ascii="Calibri" w:eastAsia="Arial" w:hAnsi="Calibri" w:cs="Calibri"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color w:val="000000" w:themeColor="text1"/>
          <w:lang w:val="en-GB"/>
        </w:rPr>
        <w:t>Those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completing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self-evaluation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00276E2B" w:rsidRPr="00B621D0">
        <w:rPr>
          <w:rFonts w:ascii="Calibri" w:eastAsia="Arial" w:hAnsi="Calibri" w:cs="Calibri"/>
          <w:color w:val="000000" w:themeColor="text1"/>
          <w:lang w:val="en-GB"/>
        </w:rPr>
        <w:t>tool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are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encouraged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use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information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from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different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sources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triangulate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evidence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quality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engagement.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understand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quality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engagement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delivered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you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need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know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views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those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00BA4EDB" w:rsidRPr="00B621D0">
        <w:rPr>
          <w:rFonts w:ascii="Calibri" w:eastAsia="Arial" w:hAnsi="Calibri" w:cs="Calibri"/>
          <w:color w:val="000000" w:themeColor="text1"/>
          <w:lang w:val="en-GB"/>
        </w:rPr>
        <w:t>accessing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service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or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impacted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by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service.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Feedback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73136739" w:rsidRPr="00B621D0">
        <w:rPr>
          <w:rFonts w:ascii="Calibri" w:eastAsia="Arial" w:hAnsi="Calibri" w:cs="Calibri"/>
          <w:color w:val="000000" w:themeColor="text1"/>
          <w:lang w:val="en-GB"/>
        </w:rPr>
        <w:t>should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73136739" w:rsidRPr="00B621D0">
        <w:rPr>
          <w:rFonts w:ascii="Calibri" w:eastAsia="Arial" w:hAnsi="Calibri" w:cs="Calibri"/>
          <w:color w:val="000000" w:themeColor="text1"/>
          <w:lang w:val="en-GB"/>
        </w:rPr>
        <w:t>be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sought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from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6BE910FA" w:rsidRPr="00B621D0">
        <w:rPr>
          <w:rFonts w:ascii="Calibri" w:eastAsia="Arial" w:hAnsi="Calibri" w:cs="Calibri"/>
          <w:color w:val="000000" w:themeColor="text1"/>
          <w:lang w:val="en-GB"/>
        </w:rPr>
        <w:t>people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6BE910FA" w:rsidRPr="00B621D0">
        <w:rPr>
          <w:rFonts w:ascii="Calibri" w:eastAsia="Arial" w:hAnsi="Calibri" w:cs="Calibri"/>
          <w:color w:val="000000" w:themeColor="text1"/>
          <w:lang w:val="en-GB"/>
        </w:rPr>
        <w:t>and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="6BE910FA" w:rsidRPr="00B621D0">
        <w:rPr>
          <w:rFonts w:ascii="Calibri" w:eastAsia="Arial" w:hAnsi="Calibri" w:cs="Calibri"/>
          <w:color w:val="000000" w:themeColor="text1"/>
          <w:lang w:val="en-GB"/>
        </w:rPr>
        <w:t>communities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inform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completion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  <w:lang w:val="en-GB"/>
        </w:rPr>
        <w:t>self-</w:t>
      </w:r>
      <w:r w:rsidR="606F2F48" w:rsidRPr="00B621D0">
        <w:rPr>
          <w:rFonts w:ascii="Calibri" w:eastAsia="Arial" w:hAnsi="Calibri" w:cs="Calibri"/>
          <w:color w:val="000000" w:themeColor="text1"/>
          <w:lang w:val="en-GB"/>
        </w:rPr>
        <w:t>evaluation.</w:t>
      </w:r>
      <w:r w:rsidR="00B621D0">
        <w:rPr>
          <w:rFonts w:ascii="Calibri" w:eastAsia="Arial" w:hAnsi="Calibri" w:cs="Calibri"/>
          <w:color w:val="000000" w:themeColor="text1"/>
          <w:lang w:val="en-GB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0378F" w:rsidRPr="00B621D0" w14:paraId="170685A8" w14:textId="77777777" w:rsidTr="00106413">
        <w:tc>
          <w:tcPr>
            <w:tcW w:w="9350" w:type="dxa"/>
            <w:shd w:val="clear" w:color="auto" w:fill="F2F2F2" w:themeFill="background1" w:themeFillShade="F2"/>
          </w:tcPr>
          <w:p w14:paraId="7721397A" w14:textId="77777777" w:rsidR="00C0378F" w:rsidRPr="00B621D0" w:rsidRDefault="00C0378F" w:rsidP="00C0378F">
            <w:pPr>
              <w:rPr>
                <w:rFonts w:ascii="Calibri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b/>
                <w:bCs/>
              </w:rPr>
              <w:t>Definitions</w:t>
            </w:r>
          </w:p>
          <w:p w14:paraId="6D2253C6" w14:textId="7CEC06D4" w:rsidR="00C0378F" w:rsidRPr="00B621D0" w:rsidRDefault="00C0378F" w:rsidP="00C0378F">
            <w:pPr>
              <w:rPr>
                <w:rFonts w:ascii="Calibri" w:hAnsi="Calibri" w:cs="Calibri"/>
              </w:rPr>
            </w:pPr>
          </w:p>
          <w:p w14:paraId="4CC9B3DE" w14:textId="4419C697" w:rsidR="00C0378F" w:rsidRPr="00B621D0" w:rsidRDefault="00C0378F" w:rsidP="00C0378F">
            <w:pPr>
              <w:tabs>
                <w:tab w:val="left" w:pos="1352"/>
              </w:tabs>
              <w:rPr>
                <w:rFonts w:ascii="Calibri" w:hAnsi="Calibri" w:cs="Calibri"/>
              </w:rPr>
            </w:pPr>
            <w:r w:rsidRPr="00B621D0">
              <w:rPr>
                <w:rFonts w:ascii="Calibri" w:hAnsi="Calibri" w:cs="Calibri"/>
              </w:rPr>
              <w:t>The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reference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‘</w:t>
            </w:r>
            <w:r w:rsidRPr="00B621D0">
              <w:rPr>
                <w:rFonts w:ascii="Calibri" w:hAnsi="Calibri" w:cs="Calibri"/>
                <w:b/>
              </w:rPr>
              <w:t>Board</w:t>
            </w:r>
            <w:r w:rsidR="00B621D0">
              <w:rPr>
                <w:rFonts w:ascii="Calibri" w:hAnsi="Calibri" w:cs="Calibri"/>
                <w:b/>
              </w:rPr>
              <w:t xml:space="preserve"> </w:t>
            </w:r>
            <w:r w:rsidRPr="00B621D0">
              <w:rPr>
                <w:rFonts w:ascii="Calibri" w:hAnsi="Calibri" w:cs="Calibri"/>
                <w:b/>
              </w:rPr>
              <w:t>members</w:t>
            </w:r>
            <w:r w:rsidRPr="00B621D0">
              <w:rPr>
                <w:rFonts w:ascii="Calibri" w:hAnsi="Calibri" w:cs="Calibri"/>
              </w:rPr>
              <w:t>’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this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document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refers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both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executive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non-executive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members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‘senior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leaders’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refers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senior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staff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executive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officers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who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have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designated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responsibility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for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community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engagement.</w:t>
            </w:r>
          </w:p>
          <w:p w14:paraId="71061B85" w14:textId="77777777" w:rsidR="00C0378F" w:rsidRPr="00B621D0" w:rsidRDefault="00C0378F" w:rsidP="00C0378F">
            <w:pPr>
              <w:rPr>
                <w:rFonts w:ascii="Calibri" w:hAnsi="Calibri" w:cs="Calibri"/>
              </w:rPr>
            </w:pPr>
          </w:p>
          <w:p w14:paraId="125AAF49" w14:textId="6494DFF5" w:rsidR="00C0378F" w:rsidRPr="00B621D0" w:rsidRDefault="00C0378F" w:rsidP="00C0378F">
            <w:pPr>
              <w:rPr>
                <w:rFonts w:ascii="Calibri" w:hAnsi="Calibri" w:cs="Calibri"/>
              </w:rPr>
            </w:pPr>
            <w:r w:rsidRPr="00B621D0">
              <w:rPr>
                <w:rFonts w:ascii="Calibri" w:hAnsi="Calibri" w:cs="Calibri"/>
              </w:rPr>
              <w:t>By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‘</w:t>
            </w:r>
            <w:r w:rsidRPr="00B621D0">
              <w:rPr>
                <w:rFonts w:ascii="Calibri" w:hAnsi="Calibri" w:cs="Calibri"/>
                <w:b/>
              </w:rPr>
              <w:t>people</w:t>
            </w:r>
            <w:r w:rsidRPr="00B621D0">
              <w:rPr>
                <w:rFonts w:ascii="Calibri" w:hAnsi="Calibri" w:cs="Calibri"/>
              </w:rPr>
              <w:t>’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mean-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patients,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people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experiencing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accessing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health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social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care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services,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carers,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families.</w:t>
            </w:r>
          </w:p>
          <w:p w14:paraId="3C0341A3" w14:textId="77777777" w:rsidR="00C0378F" w:rsidRPr="00B621D0" w:rsidRDefault="00C0378F" w:rsidP="00C0378F">
            <w:pPr>
              <w:rPr>
                <w:rFonts w:ascii="Calibri" w:hAnsi="Calibri" w:cs="Calibri"/>
              </w:rPr>
            </w:pPr>
          </w:p>
          <w:p w14:paraId="63F9D3F1" w14:textId="002FF0DF" w:rsidR="00C0378F" w:rsidRPr="00B621D0" w:rsidRDefault="00C0378F" w:rsidP="00C0378F">
            <w:pPr>
              <w:rPr>
                <w:rFonts w:ascii="Calibri" w:hAnsi="Calibri" w:cs="Calibri"/>
              </w:rPr>
            </w:pPr>
            <w:r w:rsidRPr="00B621D0">
              <w:rPr>
                <w:rFonts w:ascii="Calibri" w:hAnsi="Calibri" w:cs="Calibri"/>
              </w:rPr>
              <w:t>By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‘</w:t>
            </w:r>
            <w:r w:rsidRPr="00B621D0">
              <w:rPr>
                <w:rFonts w:ascii="Calibri" w:hAnsi="Calibri" w:cs="Calibri"/>
                <w:b/>
              </w:rPr>
              <w:t>communities</w:t>
            </w:r>
            <w:r w:rsidRPr="00B621D0">
              <w:rPr>
                <w:rFonts w:ascii="Calibri" w:hAnsi="Calibri" w:cs="Calibri"/>
              </w:rPr>
              <w:t>’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mean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group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of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people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who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share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common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place,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common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interest,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or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common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identity.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There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are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also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individuals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groups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with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common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needs.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important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recognise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that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communities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are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diverse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that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people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can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belong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to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several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at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one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time.</w:t>
            </w:r>
          </w:p>
          <w:p w14:paraId="0244BA91" w14:textId="77777777" w:rsidR="00C0378F" w:rsidRPr="00B621D0" w:rsidRDefault="00C0378F" w:rsidP="00C0378F">
            <w:pPr>
              <w:rPr>
                <w:rFonts w:ascii="Calibri" w:hAnsi="Calibri" w:cs="Calibri"/>
              </w:rPr>
            </w:pPr>
          </w:p>
          <w:p w14:paraId="10152A5A" w14:textId="271288C1" w:rsidR="00C0378F" w:rsidRPr="00B621D0" w:rsidRDefault="00C0378F" w:rsidP="1D6E00CA">
            <w:pPr>
              <w:spacing w:line="276" w:lineRule="auto"/>
              <w:rPr>
                <w:rFonts w:ascii="Calibri" w:hAnsi="Calibri" w:cs="Calibri"/>
              </w:rPr>
            </w:pPr>
            <w:r w:rsidRPr="00B621D0">
              <w:rPr>
                <w:rFonts w:ascii="Calibri" w:hAnsi="Calibri" w:cs="Calibri"/>
              </w:rPr>
              <w:lastRenderedPageBreak/>
              <w:t>By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‘</w:t>
            </w:r>
            <w:r w:rsidRPr="00B621D0">
              <w:rPr>
                <w:rFonts w:ascii="Calibri" w:hAnsi="Calibri" w:cs="Calibri"/>
                <w:b/>
                <w:bCs/>
              </w:rPr>
              <w:t>meaningful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engagement</w:t>
            </w:r>
            <w:r w:rsidRPr="00B621D0">
              <w:rPr>
                <w:rFonts w:ascii="Calibri" w:hAnsi="Calibri" w:cs="Calibri"/>
              </w:rPr>
              <w:t>’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we</w:t>
            </w:r>
            <w:r w:rsidR="00B621D0">
              <w:rPr>
                <w:rFonts w:ascii="Calibri" w:hAnsi="Calibri" w:cs="Calibri"/>
              </w:rPr>
              <w:t xml:space="preserve"> </w:t>
            </w:r>
            <w:r w:rsidRPr="00B621D0">
              <w:rPr>
                <w:rFonts w:ascii="Calibri" w:hAnsi="Calibri" w:cs="Calibri"/>
              </w:rPr>
              <w:t>mean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working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collaboratively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with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people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affected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a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particular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policy,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event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or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change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2DEF0FAD" w:rsidRPr="00B621D0">
              <w:rPr>
                <w:rFonts w:ascii="Calibri" w:hAnsi="Calibri" w:cs="Calibri"/>
              </w:rPr>
              <w:t>ensuring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people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of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all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backgrounds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can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take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part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have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their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voice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heard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and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acted</w:t>
            </w:r>
            <w:r w:rsidR="00B621D0">
              <w:rPr>
                <w:rFonts w:ascii="Calibri" w:hAnsi="Calibri" w:cs="Calibri"/>
              </w:rPr>
              <w:t xml:space="preserve"> </w:t>
            </w:r>
            <w:r w:rsidR="5C475B30" w:rsidRPr="00B621D0">
              <w:rPr>
                <w:rFonts w:ascii="Calibri" w:hAnsi="Calibri" w:cs="Calibri"/>
              </w:rPr>
              <w:t>upon.</w:t>
            </w:r>
            <w:r w:rsidR="00C42664" w:rsidRPr="00B621D0">
              <w:rPr>
                <w:rStyle w:val="FootnoteReference"/>
                <w:rFonts w:ascii="Calibri" w:hAnsi="Calibri" w:cs="Calibri"/>
              </w:rPr>
              <w:footnoteReference w:id="2"/>
            </w:r>
          </w:p>
        </w:tc>
      </w:tr>
    </w:tbl>
    <w:p w14:paraId="47F1D657" w14:textId="7C22773B" w:rsidR="00C0378F" w:rsidRPr="00B621D0" w:rsidRDefault="00C0378F" w:rsidP="46373A1E">
      <w:pPr>
        <w:spacing w:line="276" w:lineRule="auto"/>
        <w:rPr>
          <w:rFonts w:ascii="Calibri" w:hAnsi="Calibri" w:cs="Calibri"/>
          <w:lang w:val="en-GB"/>
        </w:rPr>
      </w:pPr>
    </w:p>
    <w:p w14:paraId="6BBDEDD8" w14:textId="77777777" w:rsidR="002609F9" w:rsidRPr="00B621D0" w:rsidRDefault="002609F9" w:rsidP="46373A1E">
      <w:pPr>
        <w:spacing w:line="276" w:lineRule="auto"/>
        <w:rPr>
          <w:rFonts w:ascii="Calibri" w:hAnsi="Calibri" w:cs="Calibri"/>
          <w:lang w:val="en-GB"/>
        </w:rPr>
        <w:sectPr w:rsidR="002609F9" w:rsidRPr="00B621D0" w:rsidSect="002609F9">
          <w:headerReference w:type="even" r:id="rId18"/>
          <w:footerReference w:type="default" r:id="rId19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21D0">
        <w:rPr>
          <w:rFonts w:ascii="Calibri" w:hAnsi="Calibri" w:cs="Calibri"/>
          <w:lang w:val="en-GB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4"/>
      </w:tblGrid>
      <w:tr w:rsidR="00E35189" w:rsidRPr="00B621D0" w14:paraId="33690871" w14:textId="77777777" w:rsidTr="00B621D0">
        <w:tc>
          <w:tcPr>
            <w:tcW w:w="12044" w:type="dxa"/>
            <w:shd w:val="clear" w:color="auto" w:fill="D9D9D9" w:themeFill="background1" w:themeFillShade="D9"/>
          </w:tcPr>
          <w:p w14:paraId="56883E47" w14:textId="5A000E3F" w:rsidR="00E35189" w:rsidRPr="00B621D0" w:rsidRDefault="001F0522" w:rsidP="00E35189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621D0">
              <w:rPr>
                <w:rFonts w:ascii="Calibri" w:hAnsi="Calibri" w:cs="Calibri"/>
              </w:rPr>
              <w:lastRenderedPageBreak/>
              <w:br w:type="page"/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Domain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1: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Ongoing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engagement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involvement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of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35189"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people</w:t>
            </w:r>
          </w:p>
          <w:p w14:paraId="6004319C" w14:textId="77777777" w:rsidR="00E35189" w:rsidRPr="00B621D0" w:rsidRDefault="00E35189" w:rsidP="00E35189">
            <w:pP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</w:p>
          <w:p w14:paraId="43CA1551" w14:textId="2BA3A6BC" w:rsidR="00E35189" w:rsidRPr="00B621D0" w:rsidRDefault="00E35189" w:rsidP="00BC244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Cs w:val="24"/>
              </w:rPr>
            </w:pPr>
            <w:r w:rsidRPr="00B621D0">
              <w:rPr>
                <w:rFonts w:ascii="Calibri" w:hAnsi="Calibri" w:cs="Calibri"/>
                <w:b/>
                <w:szCs w:val="24"/>
              </w:rPr>
              <w:t>The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organisation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undertakes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ongoing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engagement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with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people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communities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to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ensure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that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services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meet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their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needs,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identify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sustainable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service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improvements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to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develop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trust.</w:t>
            </w:r>
          </w:p>
          <w:p w14:paraId="0179A985" w14:textId="12315E58" w:rsidR="00E35189" w:rsidRPr="00B621D0" w:rsidRDefault="00E35189" w:rsidP="00C0378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b/>
                <w:bCs/>
              </w:rPr>
              <w:t>The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approach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to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engagement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is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inclusive,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meaningful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and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is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evaluated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to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identify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learning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and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the</w:t>
            </w:r>
            <w:r w:rsidR="00B621D0">
              <w:rPr>
                <w:rFonts w:ascii="Calibri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</w:rPr>
              <w:t>impacts.</w:t>
            </w:r>
          </w:p>
        </w:tc>
      </w:tr>
    </w:tbl>
    <w:p w14:paraId="358BA569" w14:textId="04AC9B68" w:rsidR="00D83BB6" w:rsidRPr="00B621D0" w:rsidRDefault="00D83BB6" w:rsidP="00433CD6">
      <w:pPr>
        <w:pStyle w:val="ListParagraph"/>
        <w:rPr>
          <w:rFonts w:ascii="Calibri" w:hAnsi="Calibri" w:cs="Calibri"/>
          <w:b/>
          <w:szCs w:val="24"/>
        </w:rPr>
      </w:pPr>
    </w:p>
    <w:p w14:paraId="1EDE224C" w14:textId="040A3EC4" w:rsidR="0002281F" w:rsidRPr="00B621D0" w:rsidRDefault="0002281F" w:rsidP="56358C98">
      <w:pPr>
        <w:pStyle w:val="ListParagraph"/>
        <w:ind w:left="0"/>
        <w:rPr>
          <w:rFonts w:ascii="Calibri" w:hAnsi="Calibri" w:cs="Calibri"/>
          <w:i/>
          <w:iCs/>
          <w:color w:val="000000" w:themeColor="text1"/>
        </w:rPr>
      </w:pPr>
      <w:r w:rsidRPr="00B621D0">
        <w:rPr>
          <w:rFonts w:ascii="Calibri" w:hAnsi="Calibri" w:cs="Calibri"/>
          <w:i/>
          <w:iCs/>
          <w:color w:val="000000" w:themeColor="text1"/>
        </w:rPr>
        <w:t>Please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621D0">
        <w:rPr>
          <w:rFonts w:ascii="Calibri" w:hAnsi="Calibri" w:cs="Calibri"/>
          <w:i/>
          <w:iCs/>
          <w:color w:val="000000" w:themeColor="text1"/>
        </w:rPr>
        <w:t>note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621D0">
        <w:rPr>
          <w:rFonts w:ascii="Calibri" w:hAnsi="Calibri" w:cs="Calibri"/>
          <w:i/>
          <w:iCs/>
          <w:color w:val="000000" w:themeColor="text1"/>
        </w:rPr>
        <w:t>the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621D0">
        <w:rPr>
          <w:rFonts w:ascii="Calibri" w:hAnsi="Calibri" w:cs="Calibri"/>
          <w:i/>
          <w:iCs/>
          <w:color w:val="000000" w:themeColor="text1"/>
        </w:rPr>
        <w:t>change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621D0">
        <w:rPr>
          <w:rFonts w:ascii="Calibri" w:hAnsi="Calibri" w:cs="Calibri"/>
          <w:i/>
          <w:iCs/>
          <w:color w:val="000000" w:themeColor="text1"/>
        </w:rPr>
        <w:t>of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621D0">
        <w:rPr>
          <w:rFonts w:ascii="Calibri" w:hAnsi="Calibri" w:cs="Calibri"/>
          <w:i/>
          <w:iCs/>
          <w:color w:val="000000" w:themeColor="text1"/>
        </w:rPr>
        <w:t>scale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B621D0">
        <w:rPr>
          <w:rFonts w:ascii="Calibri" w:hAnsi="Calibri" w:cs="Calibri"/>
          <w:i/>
          <w:iCs/>
          <w:color w:val="000000" w:themeColor="text1"/>
        </w:rPr>
        <w:t>when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="75FBB113" w:rsidRPr="00B621D0">
        <w:rPr>
          <w:rFonts w:ascii="Calibri" w:hAnsi="Calibri" w:cs="Calibri"/>
          <w:i/>
          <w:iCs/>
          <w:color w:val="000000" w:themeColor="text1"/>
        </w:rPr>
        <w:t>considering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i/>
          <w:iCs/>
          <w:color w:val="000000" w:themeColor="text1"/>
        </w:rPr>
        <w:t>the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i/>
          <w:iCs/>
          <w:color w:val="000000" w:themeColor="text1"/>
        </w:rPr>
        <w:t>statements</w:t>
      </w:r>
      <w:r w:rsidR="00B621D0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04587" w:rsidRPr="00B621D0">
        <w:rPr>
          <w:rFonts w:ascii="Calibri" w:hAnsi="Calibri" w:cs="Calibri"/>
          <w:i/>
          <w:iCs/>
          <w:color w:val="000000" w:themeColor="text1"/>
        </w:rPr>
        <w:t>below.</w:t>
      </w:r>
    </w:p>
    <w:p w14:paraId="3B5D4F4A" w14:textId="5581E3C7" w:rsidR="00F36AF7" w:rsidRPr="00B621D0" w:rsidRDefault="00F36AF7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</w:p>
    <w:p w14:paraId="493ABE08" w14:textId="2ED43665" w:rsidR="00985FB9" w:rsidRPr="00B621D0" w:rsidRDefault="00985FB9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  <w:r w:rsidRPr="00B621D0">
        <w:rPr>
          <w:rFonts w:ascii="Calibri" w:hAnsi="Calibri" w:cs="Calibri"/>
          <w:b/>
          <w:bCs/>
          <w:color w:val="2E74B5" w:themeColor="accent1" w:themeShade="BF"/>
        </w:rPr>
        <w:t>Fulfilment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of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statutory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duties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and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a</w:t>
      </w:r>
      <w:r w:rsidR="0078366F" w:rsidRPr="00B621D0">
        <w:rPr>
          <w:rFonts w:ascii="Calibri" w:hAnsi="Calibri" w:cs="Calibri"/>
          <w:b/>
          <w:bCs/>
          <w:color w:val="2E74B5" w:themeColor="accent1" w:themeShade="BF"/>
        </w:rPr>
        <w:t>dherence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="0078366F" w:rsidRPr="00B621D0">
        <w:rPr>
          <w:rFonts w:ascii="Calibri" w:hAnsi="Calibri" w:cs="Calibri"/>
          <w:b/>
          <w:bCs/>
          <w:color w:val="2E74B5" w:themeColor="accent1" w:themeShade="BF"/>
        </w:rPr>
        <w:t>to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="0078366F" w:rsidRPr="00B621D0">
        <w:rPr>
          <w:rFonts w:ascii="Calibri" w:hAnsi="Calibri" w:cs="Calibri"/>
          <w:b/>
          <w:bCs/>
          <w:color w:val="2E74B5" w:themeColor="accent1" w:themeShade="BF"/>
        </w:rPr>
        <w:t>national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="0078366F" w:rsidRPr="00B621D0">
        <w:rPr>
          <w:rFonts w:ascii="Calibri" w:hAnsi="Calibri" w:cs="Calibri"/>
          <w:b/>
          <w:bCs/>
          <w:color w:val="2E74B5" w:themeColor="accent1" w:themeShade="BF"/>
        </w:rPr>
        <w:t>guidelines</w:t>
      </w:r>
    </w:p>
    <w:p w14:paraId="3C65079C" w14:textId="2FCF8F86" w:rsidR="00EB2269" w:rsidRPr="00B621D0" w:rsidRDefault="00EB2269" w:rsidP="00EB2269">
      <w:pPr>
        <w:pStyle w:val="ListParagraph"/>
        <w:ind w:left="502"/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</w:p>
    <w:p w14:paraId="09F37DD1" w14:textId="55AE5849" w:rsidR="00CC5111" w:rsidRPr="00B621D0" w:rsidRDefault="00CC5111" w:rsidP="0078366F">
      <w:pPr>
        <w:pStyle w:val="ListParagraph"/>
        <w:numPr>
          <w:ilvl w:val="1"/>
          <w:numId w:val="11"/>
        </w:numPr>
        <w:spacing w:before="240"/>
        <w:rPr>
          <w:rStyle w:val="eop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93C0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implemented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communication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strategy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promote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support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delivery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across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(</w:t>
      </w:r>
      <w:r w:rsidR="00CC1549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in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1549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line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1549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hyperlink r:id="rId20" w:history="1"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statutory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duties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to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involve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people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in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developing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and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delivering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care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services</w:t>
        </w:r>
      </w:hyperlink>
      <w:r w:rsidR="0078366F" w:rsidRPr="00B621D0">
        <w:rPr>
          <w:rStyle w:val="eop"/>
          <w:color w:val="000000"/>
        </w:rPr>
        <w:t>).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BF41CE" w:rsidRPr="00B621D0" w14:paraId="73D8C972" w14:textId="77777777" w:rsidTr="56358C98">
        <w:tc>
          <w:tcPr>
            <w:tcW w:w="2106" w:type="dxa"/>
          </w:tcPr>
          <w:p w14:paraId="01A2EBD1" w14:textId="1F961519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623D71F6" w14:textId="63E09D01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6A49DDAE" w14:textId="21C06CDB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2ECA566C" w14:textId="264DE766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21C79B8F" w14:textId="0F0C742E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3622A87" w14:textId="1C36F5F3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BF41CE" w:rsidRPr="00B621D0" w14:paraId="444F2308" w14:textId="77777777" w:rsidTr="56358C98">
        <w:trPr>
          <w:trHeight w:val="525"/>
        </w:trPr>
        <w:tc>
          <w:tcPr>
            <w:tcW w:w="2106" w:type="dxa"/>
          </w:tcPr>
          <w:p w14:paraId="5EB519B7" w14:textId="13246A39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AFFC41F" wp14:editId="3113A76A">
                  <wp:extent cx="228600" cy="228600"/>
                  <wp:effectExtent l="0" t="0" r="0" b="0"/>
                  <wp:docPr id="3" name="Picture 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5021D" w14:textId="4C73D7A3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4B6ED825" w14:textId="56AD2BBD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A0A524A" wp14:editId="5903D758">
                  <wp:extent cx="228600" cy="228600"/>
                  <wp:effectExtent l="0" t="0" r="0" b="0"/>
                  <wp:docPr id="4" name="Picture 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666D376" w14:textId="398EFDDE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3692B7B" wp14:editId="74B5BF5C">
                  <wp:extent cx="228600" cy="228600"/>
                  <wp:effectExtent l="0" t="0" r="0" b="0"/>
                  <wp:docPr id="5" name="Picture 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1CB55C5" w14:textId="38403871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B7B16AB" wp14:editId="3C218DD7">
                  <wp:extent cx="228600" cy="228600"/>
                  <wp:effectExtent l="0" t="0" r="0" b="0"/>
                  <wp:docPr id="6" name="Picture 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221FCB68" w14:textId="4204388C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6FA19E4" wp14:editId="38FF290C">
                  <wp:extent cx="231775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50A642CD" w14:textId="1AB9D8F7" w:rsidR="00BF41CE" w:rsidRPr="00B621D0" w:rsidRDefault="00BF41CE" w:rsidP="00BF41C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42303B6E" w14:textId="6D4B87FC" w:rsidR="00927813" w:rsidRPr="00B621D0" w:rsidRDefault="00927813" w:rsidP="00BC2449">
      <w:pPr>
        <w:pStyle w:val="ListParagraph"/>
        <w:numPr>
          <w:ilvl w:val="1"/>
          <w:numId w:val="11"/>
        </w:numPr>
        <w:rPr>
          <w:rFonts w:ascii="Calibri" w:eastAsiaTheme="minorEastAsia" w:hAnsi="Calibri" w:cs="Calibri"/>
          <w:color w:val="000000" w:themeColor="text1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undertaken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training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awareness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raising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its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BA344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staff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relation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socially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culturally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excluded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.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7A76A94D" w14:textId="0257143B" w:rsidTr="51FAF951">
        <w:tc>
          <w:tcPr>
            <w:tcW w:w="2106" w:type="dxa"/>
          </w:tcPr>
          <w:p w14:paraId="0A4B046D" w14:textId="4C85471F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7AF59114" w14:textId="72320679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39CBA80A" w14:textId="24571B56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54FA5508" w14:textId="7D38AEE6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229D0619" w14:textId="002BBE21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7CFFC006" w14:textId="324E5672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267EF1B3" w14:textId="3846E97F" w:rsidTr="51FAF951">
        <w:tc>
          <w:tcPr>
            <w:tcW w:w="2106" w:type="dxa"/>
          </w:tcPr>
          <w:p w14:paraId="3549EA61" w14:textId="3150EA6E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F0B1C58" wp14:editId="184B3E47">
                  <wp:extent cx="228600" cy="228600"/>
                  <wp:effectExtent l="0" t="0" r="0" b="0"/>
                  <wp:docPr id="1" name="Picture 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0F714" w14:textId="7FFC9CB3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7CC36C8A" w14:textId="4236AE0C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9A0E943" wp14:editId="4D215D0C">
                  <wp:extent cx="228600" cy="228600"/>
                  <wp:effectExtent l="0" t="0" r="0" b="0"/>
                  <wp:docPr id="9" name="Picture 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027E5C3" w14:textId="6676C766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3FB678F" wp14:editId="2EC09664">
                  <wp:extent cx="228600" cy="228600"/>
                  <wp:effectExtent l="0" t="0" r="0" b="0"/>
                  <wp:docPr id="10" name="Picture 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5A65EF4" w14:textId="2953B140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D565212" wp14:editId="63974AEA">
                  <wp:extent cx="228600" cy="228600"/>
                  <wp:effectExtent l="0" t="0" r="0" b="0"/>
                  <wp:docPr id="11" name="Picture 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1A958CE3" w14:textId="3F9668D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E21CCB3" wp14:editId="36CF7363">
                  <wp:extent cx="231775" cy="231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764A968F" w14:textId="0840C80A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8025BAA" w14:textId="1EE18549" w:rsidR="00F36AF7" w:rsidRPr="00B621D0" w:rsidRDefault="0002281F" w:rsidP="00BC2449">
      <w:pPr>
        <w:pStyle w:val="ListParagraph"/>
        <w:numPr>
          <w:ilvl w:val="1"/>
          <w:numId w:val="11"/>
        </w:numPr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How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confident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you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organisation’s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processes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67C430BE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67C430BE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structures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accessible,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inclusive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reflect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diversity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informed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93C0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Equality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Impact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Assessment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which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undertaken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before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activity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begins,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927813" w:rsidRPr="00B621D0">
        <w:rPr>
          <w:rFonts w:ascii="Calibri" w:eastAsia="Arial" w:hAnsi="Calibri" w:cs="Calibri"/>
          <w:color w:val="333333"/>
        </w:rPr>
        <w:t>updated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927813" w:rsidRPr="00B621D0">
        <w:rPr>
          <w:rFonts w:ascii="Calibri" w:eastAsia="Arial" w:hAnsi="Calibri" w:cs="Calibri"/>
          <w:color w:val="333333"/>
        </w:rPr>
        <w:t>throughout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927813" w:rsidRPr="00B621D0">
        <w:rPr>
          <w:rFonts w:ascii="Calibri" w:eastAsia="Arial" w:hAnsi="Calibri" w:cs="Calibri"/>
          <w:color w:val="333333"/>
        </w:rPr>
        <w:t>the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927813" w:rsidRPr="00B621D0">
        <w:rPr>
          <w:rFonts w:ascii="Calibri" w:eastAsia="Arial" w:hAnsi="Calibri" w:cs="Calibri"/>
          <w:color w:val="333333"/>
        </w:rPr>
        <w:t>engagement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927813" w:rsidRPr="00B621D0">
        <w:rPr>
          <w:rFonts w:ascii="Calibri" w:eastAsia="Arial" w:hAnsi="Calibri" w:cs="Calibri"/>
          <w:color w:val="333333"/>
        </w:rPr>
        <w:t>process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E750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(in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E750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line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E750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E750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hyperlink r:id="rId23" w:history="1">
        <w:r w:rsidR="00DE7500" w:rsidRPr="00B621D0">
          <w:rPr>
            <w:rStyle w:val="Hyperlink"/>
            <w:rFonts w:ascii="Calibri" w:eastAsia="Arial" w:hAnsi="Calibri" w:cs="Calibri"/>
            <w:shd w:val="clear" w:color="auto" w:fill="FFFFFF"/>
          </w:rPr>
          <w:t>Fairer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DE7500" w:rsidRPr="00B621D0">
          <w:rPr>
            <w:rStyle w:val="Hyperlink"/>
            <w:rFonts w:ascii="Calibri" w:eastAsia="Arial" w:hAnsi="Calibri" w:cs="Calibri"/>
            <w:shd w:val="clear" w:color="auto" w:fill="FFFFFF"/>
          </w:rPr>
          <w:t>Scotland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DE7500" w:rsidRPr="00B621D0">
          <w:rPr>
            <w:rStyle w:val="Hyperlink"/>
            <w:rFonts w:ascii="Calibri" w:eastAsia="Arial" w:hAnsi="Calibri" w:cs="Calibri"/>
            <w:shd w:val="clear" w:color="auto" w:fill="FFFFFF"/>
          </w:rPr>
          <w:t>Duty</w:t>
        </w:r>
      </w:hyperlink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DE750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hyperlink r:id="rId24" w:history="1">
        <w:r w:rsidR="00DE7500" w:rsidRPr="00106413">
          <w:rPr>
            <w:rStyle w:val="Hyperlink"/>
            <w:rFonts w:ascii="Calibri" w:eastAsia="Arial" w:hAnsi="Calibri" w:cs="Calibri"/>
            <w:shd w:val="clear" w:color="auto" w:fill="FFFFFF"/>
          </w:rPr>
          <w:t>Public</w:t>
        </w:r>
        <w:r w:rsidR="00B621D0" w:rsidRPr="00106413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DE7500" w:rsidRPr="00106413">
          <w:rPr>
            <w:rStyle w:val="Hyperlink"/>
            <w:rFonts w:ascii="Calibri" w:eastAsia="Arial" w:hAnsi="Calibri" w:cs="Calibri"/>
            <w:shd w:val="clear" w:color="auto" w:fill="FFFFFF"/>
          </w:rPr>
          <w:t>Sector</w:t>
        </w:r>
        <w:r w:rsidR="00B621D0" w:rsidRPr="00106413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DE7500" w:rsidRPr="00106413">
          <w:rPr>
            <w:rStyle w:val="Hyperlink"/>
            <w:rFonts w:ascii="Calibri" w:eastAsia="Arial" w:hAnsi="Calibri" w:cs="Calibri"/>
            <w:shd w:val="clear" w:color="auto" w:fill="FFFFFF"/>
          </w:rPr>
          <w:t>Equality</w:t>
        </w:r>
        <w:r w:rsidR="00B621D0" w:rsidRPr="00106413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DE7500" w:rsidRPr="00106413">
          <w:rPr>
            <w:rStyle w:val="Hyperlink"/>
            <w:rFonts w:ascii="Calibri" w:eastAsia="Arial" w:hAnsi="Calibri" w:cs="Calibri"/>
            <w:shd w:val="clear" w:color="auto" w:fill="FFFFFF"/>
          </w:rPr>
          <w:t>Duties</w:t>
        </w:r>
      </w:hyperlink>
      <w:r w:rsidR="00DE7500" w:rsidRPr="00106413">
        <w:rPr>
          <w:rFonts w:ascii="Calibri" w:eastAsia="Arial" w:hAnsi="Calibri" w:cs="Calibri"/>
          <w:shd w:val="clear" w:color="auto" w:fill="FFFFFF"/>
        </w:rPr>
        <w:t>)</w:t>
      </w:r>
      <w:r w:rsidR="0078366F" w:rsidRPr="00B621D0">
        <w:rPr>
          <w:rStyle w:val="Hyperlink"/>
          <w:rFonts w:ascii="Calibri" w:eastAsia="Arial" w:hAnsi="Calibri" w:cs="Calibri"/>
          <w:shd w:val="clear" w:color="auto" w:fill="FFFFFF"/>
        </w:rPr>
        <w:t>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02281F" w:rsidRPr="00B621D0" w14:paraId="24C117F2" w14:textId="77777777" w:rsidTr="51FAF951">
        <w:tc>
          <w:tcPr>
            <w:tcW w:w="2106" w:type="dxa"/>
          </w:tcPr>
          <w:p w14:paraId="6E222343" w14:textId="042FA591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4" w:type="dxa"/>
          </w:tcPr>
          <w:p w14:paraId="2EAFA37F" w14:textId="232AF7F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2320172E" w14:textId="0FFF363C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21260399" w14:textId="5CA48486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3" w:type="dxa"/>
          </w:tcPr>
          <w:p w14:paraId="4A64CDC9" w14:textId="09B446DA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1837839F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02281F" w:rsidRPr="00B621D0" w14:paraId="64BEB9A4" w14:textId="77777777" w:rsidTr="51FAF951">
        <w:tc>
          <w:tcPr>
            <w:tcW w:w="2106" w:type="dxa"/>
          </w:tcPr>
          <w:p w14:paraId="1EC066B3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3E4A26C" wp14:editId="7537B48A">
                  <wp:extent cx="228600" cy="228600"/>
                  <wp:effectExtent l="0" t="0" r="0" b="0"/>
                  <wp:docPr id="2" name="Picture 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094F4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20CF29C3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51611E2" wp14:editId="6AB8FFC3">
                  <wp:extent cx="228600" cy="228600"/>
                  <wp:effectExtent l="0" t="0" r="0" b="0"/>
                  <wp:docPr id="52" name="Picture 5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681DE81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638D4FF" wp14:editId="5D502FD3">
                  <wp:extent cx="228600" cy="228600"/>
                  <wp:effectExtent l="0" t="0" r="0" b="0"/>
                  <wp:docPr id="81" name="Picture 8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F41CB55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8478EC9" wp14:editId="1C3DACC2">
                  <wp:extent cx="228600" cy="228600"/>
                  <wp:effectExtent l="0" t="0" r="0" b="0"/>
                  <wp:docPr id="82" name="Picture 8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1A227F3B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5194BFF" wp14:editId="0CA7234B">
                  <wp:extent cx="231775" cy="23177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3877BDF2" w14:textId="77777777" w:rsidR="0002281F" w:rsidRPr="00B621D0" w:rsidRDefault="0002281F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159C770A" w14:textId="79DD7DFE" w:rsidR="00927813" w:rsidRPr="00B621D0" w:rsidRDefault="00927813" w:rsidP="00BC2449">
      <w:pPr>
        <w:pStyle w:val="ListParagraph"/>
        <w:numPr>
          <w:ilvl w:val="1"/>
          <w:numId w:val="11"/>
        </w:numPr>
        <w:rPr>
          <w:rFonts w:ascii="Calibri" w:eastAsiaTheme="minorEastAsia" w:hAnsi="Calibri" w:cs="Calibri"/>
          <w:color w:val="000000" w:themeColor="text1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actively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F54C39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eeks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participation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from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31726326" w:rsidRPr="00B621D0">
        <w:rPr>
          <w:rFonts w:ascii="Calibri" w:eastAsia="Arial" w:hAnsi="Calibri" w:cs="Calibri"/>
          <w:color w:val="000000" w:themeColor="text1"/>
        </w:rPr>
        <w:t>seldom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8211C8" w:rsidRPr="00B621D0">
        <w:rPr>
          <w:rFonts w:ascii="Calibri" w:eastAsia="Arial" w:hAnsi="Calibri" w:cs="Calibri"/>
          <w:color w:val="000000" w:themeColor="text1"/>
        </w:rPr>
        <w:t>heard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8211C8" w:rsidRPr="00B621D0">
        <w:rPr>
          <w:rFonts w:ascii="Calibri" w:eastAsia="Arial" w:hAnsi="Calibri" w:cs="Calibri"/>
          <w:color w:val="000000" w:themeColor="text1"/>
        </w:rPr>
        <w:t>people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8211C8"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24484A" w:rsidRPr="00B621D0">
        <w:rPr>
          <w:rFonts w:ascii="Calibri" w:eastAsia="Arial" w:hAnsi="Calibri" w:cs="Calibri"/>
          <w:color w:val="000000" w:themeColor="text1"/>
        </w:rPr>
        <w:t>communities</w:t>
      </w:r>
      <w:r w:rsidR="008211C8" w:rsidRPr="00B621D0">
        <w:rPr>
          <w:rStyle w:val="FootnoteReference"/>
          <w:rFonts w:ascii="Calibri" w:eastAsia="Arial" w:hAnsi="Calibri" w:cs="Calibri"/>
          <w:color w:val="000000" w:themeColor="text1"/>
        </w:rPr>
        <w:footnoteReference w:id="3"/>
      </w:r>
      <w:r w:rsidR="31726326" w:rsidRPr="00B621D0">
        <w:rPr>
          <w:rFonts w:ascii="Calibri" w:eastAsia="Arial" w:hAnsi="Calibri" w:cs="Calibri"/>
          <w:color w:val="000000" w:themeColor="text1"/>
        </w:rPr>
        <w:t>,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1726326" w:rsidRPr="00B621D0">
        <w:rPr>
          <w:rFonts w:ascii="Calibri" w:eastAsia="Arial" w:hAnsi="Calibri" w:cs="Calibri"/>
          <w:color w:val="000000" w:themeColor="text1"/>
        </w:rPr>
        <w:t>under-represented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1726326" w:rsidRPr="00B621D0">
        <w:rPr>
          <w:rFonts w:ascii="Calibri" w:eastAsia="Arial" w:hAnsi="Calibri" w:cs="Calibri"/>
          <w:color w:val="000000" w:themeColor="text1"/>
        </w:rPr>
        <w:t>people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1726326"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1726326" w:rsidRPr="00B621D0">
        <w:rPr>
          <w:rFonts w:ascii="Calibri" w:eastAsia="Arial" w:hAnsi="Calibri" w:cs="Calibri"/>
          <w:color w:val="000000" w:themeColor="text1"/>
        </w:rPr>
        <w:t>communities</w:t>
      </w:r>
      <w:r w:rsidRPr="00B621D0">
        <w:rPr>
          <w:rStyle w:val="normaltextrun"/>
          <w:rFonts w:ascii="Calibri" w:hAnsi="Calibri" w:cs="Calibri"/>
          <w:color w:val="000000" w:themeColor="text1"/>
        </w:rPr>
        <w:t>,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16787" w:rsidRPr="00B621D0">
        <w:rPr>
          <w:rStyle w:val="normaltextrun"/>
          <w:rFonts w:ascii="Calibri" w:hAnsi="Calibri" w:cs="Calibri"/>
          <w:color w:val="000000" w:themeColor="text1"/>
        </w:rPr>
        <w:t>communities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16787" w:rsidRPr="00B621D0">
        <w:rPr>
          <w:rStyle w:val="normaltextrun"/>
          <w:rFonts w:ascii="Calibri" w:hAnsi="Calibri" w:cs="Calibri"/>
          <w:color w:val="000000" w:themeColor="text1"/>
        </w:rPr>
        <w:t>experiencing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16787" w:rsidRPr="00B621D0">
        <w:rPr>
          <w:rStyle w:val="normaltextrun"/>
          <w:rFonts w:ascii="Calibri" w:hAnsi="Calibri" w:cs="Calibri"/>
          <w:color w:val="000000" w:themeColor="text1"/>
        </w:rPr>
        <w:t>health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B1D69" w:rsidRPr="00B621D0">
        <w:rPr>
          <w:rStyle w:val="normaltextrun"/>
          <w:rFonts w:ascii="Calibri" w:hAnsi="Calibri" w:cs="Calibri"/>
          <w:color w:val="000000" w:themeColor="text1"/>
        </w:rPr>
        <w:t>and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B1D69" w:rsidRPr="00B621D0">
        <w:rPr>
          <w:rStyle w:val="normaltextrun"/>
          <w:rFonts w:ascii="Calibri" w:hAnsi="Calibri" w:cs="Calibri"/>
          <w:color w:val="000000" w:themeColor="text1"/>
        </w:rPr>
        <w:t>social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16787" w:rsidRPr="00B621D0">
        <w:rPr>
          <w:rStyle w:val="normaltextrun"/>
          <w:rFonts w:ascii="Calibri" w:hAnsi="Calibri" w:cs="Calibri"/>
          <w:color w:val="000000" w:themeColor="text1"/>
        </w:rPr>
        <w:t>inequality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and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16787" w:rsidRPr="00B621D0">
        <w:rPr>
          <w:rStyle w:val="normaltextrun"/>
          <w:rFonts w:ascii="Calibri" w:hAnsi="Calibri" w:cs="Calibri"/>
          <w:color w:val="000000" w:themeColor="text1"/>
        </w:rPr>
        <w:t>has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16787" w:rsidRPr="00B621D0">
        <w:rPr>
          <w:rStyle w:val="normaltextrun"/>
          <w:rFonts w:ascii="Calibri" w:hAnsi="Calibri" w:cs="Calibri"/>
          <w:color w:val="000000" w:themeColor="text1"/>
        </w:rPr>
        <w:t>taken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E0397" w:rsidRPr="00B621D0">
        <w:rPr>
          <w:rStyle w:val="normaltextrun"/>
          <w:rFonts w:ascii="Calibri" w:hAnsi="Calibri" w:cs="Calibri"/>
          <w:color w:val="000000" w:themeColor="text1"/>
        </w:rPr>
        <w:t>action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E0397" w:rsidRPr="00B621D0">
        <w:rPr>
          <w:rStyle w:val="normaltextrun"/>
          <w:rFonts w:ascii="Calibri" w:hAnsi="Calibri" w:cs="Calibri"/>
          <w:color w:val="000000" w:themeColor="text1"/>
        </w:rPr>
        <w:t>to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8E0397" w:rsidRPr="00B621D0">
        <w:rPr>
          <w:rStyle w:val="normaltextrun"/>
          <w:rFonts w:ascii="Calibri" w:hAnsi="Calibri" w:cs="Calibri"/>
          <w:color w:val="000000" w:themeColor="text1"/>
        </w:rPr>
        <w:t>support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people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to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participate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in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ongoing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about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90A178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improving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90A178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access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90A178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health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social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care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services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0EE7F6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0EE7F6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improved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0EE7F6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health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37576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37576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wellbeing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20EE7F6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outcomes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BA344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(in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BA344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line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BA344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hyperlink r:id="rId25" w:history="1">
        <w:r w:rsidR="00BA344F" w:rsidRPr="00B621D0">
          <w:rPr>
            <w:rStyle w:val="Hyperlink"/>
            <w:rFonts w:ascii="Calibri" w:eastAsia="Arial" w:hAnsi="Calibri" w:cs="Calibri"/>
            <w:shd w:val="clear" w:color="auto" w:fill="FFFFFF"/>
          </w:rPr>
          <w:t>Public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BA344F" w:rsidRPr="00B621D0">
          <w:rPr>
            <w:rStyle w:val="Hyperlink"/>
            <w:rFonts w:ascii="Calibri" w:eastAsia="Arial" w:hAnsi="Calibri" w:cs="Calibri"/>
            <w:shd w:val="clear" w:color="auto" w:fill="FFFFFF"/>
          </w:rPr>
          <w:t>Sector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BA344F" w:rsidRPr="00B621D0">
          <w:rPr>
            <w:rStyle w:val="Hyperlink"/>
            <w:rFonts w:ascii="Calibri" w:eastAsia="Arial" w:hAnsi="Calibri" w:cs="Calibri"/>
            <w:shd w:val="clear" w:color="auto" w:fill="FFFFFF"/>
          </w:rPr>
          <w:t>Equalit</w:t>
        </w:r>
        <w:r w:rsidR="003471AD" w:rsidRPr="00B621D0">
          <w:rPr>
            <w:rStyle w:val="Hyperlink"/>
            <w:rFonts w:ascii="Calibri" w:eastAsia="Arial" w:hAnsi="Calibri" w:cs="Calibri"/>
            <w:shd w:val="clear" w:color="auto" w:fill="FFFFFF"/>
          </w:rPr>
          <w:t>y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BA344F" w:rsidRPr="00B621D0">
          <w:rPr>
            <w:rStyle w:val="Hyperlink"/>
            <w:rFonts w:ascii="Calibri" w:eastAsia="Arial" w:hAnsi="Calibri" w:cs="Calibri"/>
            <w:shd w:val="clear" w:color="auto" w:fill="FFFFFF"/>
          </w:rPr>
          <w:t>Duties</w:t>
        </w:r>
      </w:hyperlink>
      <w:r w:rsidR="00BA344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).</w:t>
      </w:r>
      <w:r w:rsidR="00B621D0">
        <w:rPr>
          <w:rFonts w:ascii="Calibri" w:eastAsia="Roboto" w:hAnsi="Calibri" w:cs="Calibri"/>
          <w:color w:val="333333"/>
          <w:sz w:val="27"/>
          <w:szCs w:val="27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01FEEBF3" w14:textId="77777777" w:rsidTr="51FAF951">
        <w:tc>
          <w:tcPr>
            <w:tcW w:w="2106" w:type="dxa"/>
          </w:tcPr>
          <w:p w14:paraId="0E3D31A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5CA7404A" w14:textId="5AE95E9F" w:rsidR="009C1B7D" w:rsidRPr="00B621D0" w:rsidRDefault="00AD03F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175A488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7D9E11C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341BEC5C" w14:textId="3A23E5D2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E4757C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6D6EFD20" w14:textId="77777777" w:rsidTr="51FAF951">
        <w:tc>
          <w:tcPr>
            <w:tcW w:w="2106" w:type="dxa"/>
          </w:tcPr>
          <w:p w14:paraId="2BAE726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5F1A132" wp14:editId="31C1DCA6">
                  <wp:extent cx="228600" cy="228600"/>
                  <wp:effectExtent l="0" t="0" r="0" b="0"/>
                  <wp:docPr id="13" name="Picture 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81BA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5AF8FF8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53A8BD7" wp14:editId="6213B881">
                  <wp:extent cx="228600" cy="228600"/>
                  <wp:effectExtent l="0" t="0" r="0" b="0"/>
                  <wp:docPr id="14" name="Picture 1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D6EAFB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99A2161" wp14:editId="18FF4B06">
                  <wp:extent cx="228600" cy="228600"/>
                  <wp:effectExtent l="0" t="0" r="0" b="0"/>
                  <wp:docPr id="15" name="Picture 1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A56B2C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4EDF548" wp14:editId="07E7854E">
                  <wp:extent cx="228600" cy="228600"/>
                  <wp:effectExtent l="0" t="0" r="0" b="0"/>
                  <wp:docPr id="16" name="Picture 1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2B154CD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57F1B303" wp14:editId="57949880">
                  <wp:extent cx="231775" cy="231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6B31B80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76056FA3" w14:textId="0A8A47BB" w:rsidR="00985FB9" w:rsidRPr="00B621D0" w:rsidRDefault="00985FB9" w:rsidP="120C4B9A">
      <w:pPr>
        <w:pStyle w:val="ListParagraph"/>
        <w:ind w:left="0"/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Support/Equalities</w:t>
      </w:r>
    </w:p>
    <w:p w14:paraId="4ECED5ED" w14:textId="77777777" w:rsidR="00CC5111" w:rsidRPr="00B621D0" w:rsidRDefault="00CC5111" w:rsidP="00CC5111">
      <w:pPr>
        <w:pStyle w:val="ListParagraph"/>
        <w:ind w:left="0"/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</w:p>
    <w:p w14:paraId="6D980AF2" w14:textId="2F13C94C" w:rsidR="009C1B7D" w:rsidRPr="00B621D0" w:rsidRDefault="00AD03F9" w:rsidP="00BC2449">
      <w:pPr>
        <w:pStyle w:val="ListParagraph"/>
        <w:numPr>
          <w:ilvl w:val="1"/>
          <w:numId w:val="11"/>
        </w:numPr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How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confident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you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hen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undertaking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4310A79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provides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timely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accessible</w:t>
      </w:r>
      <w:r w:rsidR="00B621D0">
        <w:rPr>
          <w:rFonts w:ascii="Calibri" w:hAnsi="Calibri" w:cs="Calibri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information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variety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formats,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which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meets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individual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needs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(such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large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print,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audio,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Braille,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different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languages,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induction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C511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loops)</w:t>
      </w:r>
      <w:r w:rsidR="000606F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?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AD03F9" w:rsidRPr="00B621D0" w14:paraId="3B7B8707" w14:textId="77777777" w:rsidTr="51FAF951">
        <w:tc>
          <w:tcPr>
            <w:tcW w:w="2106" w:type="dxa"/>
          </w:tcPr>
          <w:p w14:paraId="62FFE2EC" w14:textId="1366D8C8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4" w:type="dxa"/>
          </w:tcPr>
          <w:p w14:paraId="0DB174DE" w14:textId="228564AD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6BDD2929" w14:textId="1CD6FA5E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1E80F2CC" w14:textId="3EF14AB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3" w:type="dxa"/>
          </w:tcPr>
          <w:p w14:paraId="53EF3AF9" w14:textId="3531461F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1BB64B82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AD03F9" w:rsidRPr="00B621D0" w14:paraId="1578EA2B" w14:textId="77777777" w:rsidTr="51FAF951">
        <w:tc>
          <w:tcPr>
            <w:tcW w:w="2106" w:type="dxa"/>
          </w:tcPr>
          <w:p w14:paraId="0CF7F85B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ABC2825" wp14:editId="7F5CF9F1">
                  <wp:extent cx="228600" cy="228600"/>
                  <wp:effectExtent l="0" t="0" r="0" b="0"/>
                  <wp:docPr id="26" name="Picture 2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F6240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2368E4A7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CED7EF9" wp14:editId="2E2CEA01">
                  <wp:extent cx="228600" cy="228600"/>
                  <wp:effectExtent l="0" t="0" r="0" b="0"/>
                  <wp:docPr id="27" name="Picture 2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0A18A560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C19F026" wp14:editId="5A1E95BB">
                  <wp:extent cx="228600" cy="228600"/>
                  <wp:effectExtent l="0" t="0" r="0" b="0"/>
                  <wp:docPr id="28" name="Picture 2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E8D0B05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262FC0D" wp14:editId="0A6C65C1">
                  <wp:extent cx="228600" cy="228600"/>
                  <wp:effectExtent l="0" t="0" r="0" b="0"/>
                  <wp:docPr id="29" name="Picture 2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3ECB308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7B884738" wp14:editId="2E4BB2D6">
                  <wp:extent cx="231775" cy="2317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1A9D0942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44E8AD3F" w14:textId="3B99BD2A" w:rsidR="00CC5111" w:rsidRPr="00B621D0" w:rsidRDefault="00CC5111" w:rsidP="00BC244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34"/>
        <w:rPr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supports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carers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representatives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experiencing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accessing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services,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enable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their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full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about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health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social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care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services,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can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evidence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this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(in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line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Health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&amp;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Social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Care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Fonts w:ascii="Calibri" w:eastAsia="Arial" w:hAnsi="Calibri" w:cs="Calibri"/>
          <w:color w:val="000000"/>
          <w:shd w:val="clear" w:color="auto" w:fill="FFFFFF"/>
        </w:rPr>
        <w:t>Standards).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4BC8A447" w14:textId="77777777" w:rsidTr="51FAF951">
        <w:tc>
          <w:tcPr>
            <w:tcW w:w="2106" w:type="dxa"/>
          </w:tcPr>
          <w:p w14:paraId="157B4E93" w14:textId="18EC594F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36822D2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3B0A142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0CB41781" w14:textId="0CB25F2E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73F66296" w14:textId="63704C6B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4E31139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3A10271B" w14:textId="77777777" w:rsidTr="51FAF951">
        <w:tc>
          <w:tcPr>
            <w:tcW w:w="2106" w:type="dxa"/>
          </w:tcPr>
          <w:p w14:paraId="6B53024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8B91AB1" wp14:editId="1041B0A6">
                  <wp:extent cx="228600" cy="228600"/>
                  <wp:effectExtent l="0" t="0" r="0" b="0"/>
                  <wp:docPr id="233" name="Picture 23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B000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718D338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3229A8F" wp14:editId="21903A04">
                  <wp:extent cx="228600" cy="228600"/>
                  <wp:effectExtent l="0" t="0" r="0" b="0"/>
                  <wp:docPr id="234" name="Picture 23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0FFCA1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50E6BAB" wp14:editId="05454C27">
                  <wp:extent cx="228600" cy="228600"/>
                  <wp:effectExtent l="0" t="0" r="0" b="0"/>
                  <wp:docPr id="235" name="Picture 23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FF7D53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E871D27" wp14:editId="307648B8">
                  <wp:extent cx="228600" cy="228600"/>
                  <wp:effectExtent l="0" t="0" r="0" b="0"/>
                  <wp:docPr id="242" name="Picture 24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61BAFC5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4D095BB" wp14:editId="6C8BBF43">
                  <wp:extent cx="231775" cy="231775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5D7058E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235DEAA1" w14:textId="6A11E066" w:rsidR="00985FB9" w:rsidRPr="00B621D0" w:rsidRDefault="00985FB9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  <w:r w:rsidRPr="00B621D0">
        <w:rPr>
          <w:rFonts w:ascii="Calibri" w:hAnsi="Calibri" w:cs="Calibri"/>
          <w:b/>
          <w:bCs/>
          <w:color w:val="2E74B5" w:themeColor="accent1" w:themeShade="BF"/>
        </w:rPr>
        <w:t>Co-production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and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design</w:t>
      </w:r>
    </w:p>
    <w:p w14:paraId="05A07E15" w14:textId="1D5381AC" w:rsidR="008261DC" w:rsidRPr="00B621D0" w:rsidRDefault="008261DC" w:rsidP="120C4B9A">
      <w:pPr>
        <w:pStyle w:val="ListParagraph"/>
        <w:ind w:left="0"/>
        <w:rPr>
          <w:rFonts w:ascii="Calibri" w:hAnsi="Calibri" w:cs="Calibri"/>
          <w:bCs/>
        </w:rPr>
      </w:pPr>
    </w:p>
    <w:p w14:paraId="27A25397" w14:textId="63C73B8D" w:rsidR="008261DC" w:rsidRPr="00B621D0" w:rsidRDefault="008261DC" w:rsidP="00BC2449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 w:rsidRPr="00B621D0">
        <w:rPr>
          <w:rFonts w:ascii="Calibri" w:hAnsi="Calibri" w:cs="Calibri"/>
          <w:color w:val="000000" w:themeColor="text1"/>
        </w:rPr>
        <w:t>The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organisation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involves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community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representatives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(people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representing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a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community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of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place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or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AD03F9" w:rsidRPr="00B621D0">
        <w:rPr>
          <w:rFonts w:ascii="Calibri" w:hAnsi="Calibri" w:cs="Calibri"/>
          <w:color w:val="000000" w:themeColor="text1"/>
        </w:rPr>
        <w:t>interest)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in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planning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="00CC1549" w:rsidRPr="00B621D0">
        <w:rPr>
          <w:rFonts w:ascii="Calibri" w:hAnsi="Calibri" w:cs="Calibri"/>
          <w:color w:val="000000" w:themeColor="text1"/>
        </w:rPr>
        <w:t>engagement,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as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part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of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the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planning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team,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to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help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to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ensure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that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the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process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of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engagement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  <w:color w:val="000000" w:themeColor="text1"/>
        </w:rPr>
        <w:t>is</w:t>
      </w:r>
      <w:r w:rsidR="00B621D0">
        <w:rPr>
          <w:rFonts w:ascii="Calibri" w:hAnsi="Calibri" w:cs="Calibri"/>
          <w:color w:val="000000" w:themeColor="text1"/>
        </w:rPr>
        <w:t xml:space="preserve"> </w:t>
      </w:r>
      <w:r w:rsidRPr="00B621D0">
        <w:rPr>
          <w:rFonts w:ascii="Calibri" w:hAnsi="Calibri" w:cs="Calibri"/>
        </w:rPr>
        <w:t>inclusive.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265"/>
        <w:gridCol w:w="1390"/>
        <w:gridCol w:w="704"/>
        <w:gridCol w:w="1085"/>
        <w:gridCol w:w="1022"/>
        <w:gridCol w:w="917"/>
        <w:gridCol w:w="1190"/>
        <w:gridCol w:w="617"/>
        <w:gridCol w:w="1476"/>
        <w:gridCol w:w="438"/>
        <w:gridCol w:w="1655"/>
      </w:tblGrid>
      <w:tr w:rsidR="00C04509" w:rsidRPr="00B621D0" w14:paraId="741906DD" w14:textId="77777777" w:rsidTr="51FAF951">
        <w:tc>
          <w:tcPr>
            <w:tcW w:w="1841" w:type="dxa"/>
          </w:tcPr>
          <w:p w14:paraId="3FA15E2B" w14:textId="5E6297B8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55" w:type="dxa"/>
            <w:gridSpan w:val="2"/>
          </w:tcPr>
          <w:p w14:paraId="42A1283B" w14:textId="77777777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89" w:type="dxa"/>
            <w:gridSpan w:val="2"/>
          </w:tcPr>
          <w:p w14:paraId="2CA67C2D" w14:textId="147EC545" w:rsidR="00C04509" w:rsidRPr="00B621D0" w:rsidRDefault="00C04509" w:rsidP="00C04509">
            <w:pPr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939" w:type="dxa"/>
            <w:gridSpan w:val="2"/>
          </w:tcPr>
          <w:p w14:paraId="09F69B0D" w14:textId="4B90FE76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54A6E6E3" w14:textId="690A4F4C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21F46FE7" w14:textId="454AFE4B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55" w:type="dxa"/>
          </w:tcPr>
          <w:p w14:paraId="3975B7CD" w14:textId="77777777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AD03F9" w:rsidRPr="00B621D0" w14:paraId="2F204AEA" w14:textId="77777777" w:rsidTr="51FAF951">
        <w:tc>
          <w:tcPr>
            <w:tcW w:w="2106" w:type="dxa"/>
            <w:gridSpan w:val="2"/>
          </w:tcPr>
          <w:p w14:paraId="677E85D9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  <w:gridSpan w:val="2"/>
          </w:tcPr>
          <w:p w14:paraId="7BE1C8EB" w14:textId="796882A6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  <w:gridSpan w:val="2"/>
          </w:tcPr>
          <w:p w14:paraId="1FE5DF93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  <w:gridSpan w:val="2"/>
          </w:tcPr>
          <w:p w14:paraId="50BEDC26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  <w:gridSpan w:val="2"/>
          </w:tcPr>
          <w:p w14:paraId="45107E2A" w14:textId="0CFA63B5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  <w:gridSpan w:val="2"/>
          </w:tcPr>
          <w:p w14:paraId="24C4DB5D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AD03F9" w:rsidRPr="00B621D0" w14:paraId="21613C0D" w14:textId="77777777" w:rsidTr="51FAF951">
        <w:tc>
          <w:tcPr>
            <w:tcW w:w="2106" w:type="dxa"/>
            <w:gridSpan w:val="2"/>
          </w:tcPr>
          <w:p w14:paraId="04E6BB78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A496FCD" wp14:editId="5E52E456">
                  <wp:extent cx="228600" cy="228600"/>
                  <wp:effectExtent l="0" t="0" r="0" b="0"/>
                  <wp:docPr id="84" name="Picture 8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29082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  <w:gridSpan w:val="2"/>
          </w:tcPr>
          <w:p w14:paraId="375EA19F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D0EA16B" wp14:editId="2553481C">
                  <wp:extent cx="228600" cy="228600"/>
                  <wp:effectExtent l="0" t="0" r="0" b="0"/>
                  <wp:docPr id="85" name="Picture 8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gridSpan w:val="2"/>
          </w:tcPr>
          <w:p w14:paraId="446B14CC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7022388" wp14:editId="7819C536">
                  <wp:extent cx="228600" cy="228600"/>
                  <wp:effectExtent l="0" t="0" r="0" b="0"/>
                  <wp:docPr id="86" name="Picture 8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gridSpan w:val="2"/>
          </w:tcPr>
          <w:p w14:paraId="5B09AD40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FAF9A49" wp14:editId="5EBEAB20">
                  <wp:extent cx="228600" cy="228600"/>
                  <wp:effectExtent l="0" t="0" r="0" b="0"/>
                  <wp:docPr id="87" name="Picture 8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2"/>
          </w:tcPr>
          <w:p w14:paraId="1D48539B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53B7C4D6" wp14:editId="3137F944">
                  <wp:extent cx="231775" cy="23177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  <w:gridSpan w:val="2"/>
          </w:tcPr>
          <w:p w14:paraId="7ABC359A" w14:textId="77777777" w:rsidR="00AD03F9" w:rsidRPr="00B621D0" w:rsidRDefault="00AD03F9" w:rsidP="00AD03F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C04509" w:rsidRPr="00B621D0" w14:paraId="05A98B67" w14:textId="77777777" w:rsidTr="51FAF951">
        <w:tc>
          <w:tcPr>
            <w:tcW w:w="1841" w:type="dxa"/>
          </w:tcPr>
          <w:p w14:paraId="6F5C7E16" w14:textId="77777777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55" w:type="dxa"/>
            <w:gridSpan w:val="2"/>
          </w:tcPr>
          <w:p w14:paraId="11CEF417" w14:textId="77777777" w:rsidR="00C04509" w:rsidRPr="00B621D0" w:rsidRDefault="00C04509" w:rsidP="00012A1C">
            <w:pPr>
              <w:jc w:val="center"/>
              <w:rPr>
                <w:rFonts w:ascii="Calibri" w:hAnsi="Calibri" w:cs="Calibri"/>
                <w:color w:val="2B579A"/>
                <w:shd w:val="clear" w:color="auto" w:fill="E6E6E6"/>
                <w:lang w:eastAsia="en-GB"/>
              </w:rPr>
            </w:pPr>
          </w:p>
        </w:tc>
        <w:tc>
          <w:tcPr>
            <w:tcW w:w="1789" w:type="dxa"/>
            <w:gridSpan w:val="2"/>
          </w:tcPr>
          <w:p w14:paraId="4A5E0CCD" w14:textId="483F505C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939" w:type="dxa"/>
            <w:gridSpan w:val="2"/>
          </w:tcPr>
          <w:p w14:paraId="151DE33A" w14:textId="46FBE2F9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07" w:type="dxa"/>
            <w:gridSpan w:val="2"/>
          </w:tcPr>
          <w:p w14:paraId="36A2D7E0" w14:textId="09C43397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204081DF" w14:textId="07635BC4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55" w:type="dxa"/>
          </w:tcPr>
          <w:p w14:paraId="65C30527" w14:textId="77777777" w:rsidR="00C04509" w:rsidRPr="00B621D0" w:rsidRDefault="00C0450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1F744E5F" w14:textId="69B29D04" w:rsidR="00584BF4" w:rsidRPr="00B621D0" w:rsidRDefault="00CC5111" w:rsidP="00BC2449">
      <w:pPr>
        <w:pStyle w:val="ListParagraph"/>
        <w:numPr>
          <w:ilvl w:val="1"/>
          <w:numId w:val="11"/>
        </w:numPr>
        <w:rPr>
          <w:rStyle w:val="eop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raises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awareness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of,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promotes</w:t>
      </w:r>
      <w:r w:rsidR="00F5051F" w:rsidRPr="00B621D0">
        <w:rPr>
          <w:rFonts w:ascii="Calibri" w:hAnsi="Calibri" w:cs="Calibri"/>
        </w:rPr>
        <w:t>,</w:t>
      </w:r>
      <w:r w:rsidR="00B621D0">
        <w:rPr>
          <w:rFonts w:ascii="Calibri" w:hAnsi="Calibri" w:cs="Calibri"/>
        </w:rPr>
        <w:t xml:space="preserve"> </w:t>
      </w:r>
      <w:r w:rsidR="00F5051F" w:rsidRPr="00B621D0">
        <w:rPr>
          <w:rFonts w:ascii="Calibri" w:hAnsi="Calibri" w:cs="Calibri"/>
        </w:rPr>
        <w:t>publishes</w:t>
      </w:r>
      <w:r w:rsidR="00B621D0">
        <w:rPr>
          <w:rFonts w:ascii="Calibri" w:hAnsi="Calibri" w:cs="Calibri"/>
        </w:rPr>
        <w:t xml:space="preserve"> </w:t>
      </w:r>
      <w:r w:rsidR="00F5051F" w:rsidRPr="00B621D0">
        <w:rPr>
          <w:rFonts w:ascii="Calibri" w:hAnsi="Calibri" w:cs="Calibri"/>
        </w:rPr>
        <w:t>annual</w:t>
      </w:r>
      <w:r w:rsidR="00B621D0">
        <w:rPr>
          <w:rFonts w:ascii="Calibri" w:hAnsi="Calibri" w:cs="Calibri"/>
        </w:rPr>
        <w:t xml:space="preserve"> </w:t>
      </w:r>
      <w:r w:rsidR="00F5051F" w:rsidRPr="00B621D0">
        <w:rPr>
          <w:rFonts w:ascii="Calibri" w:hAnsi="Calibri" w:cs="Calibri"/>
        </w:rPr>
        <w:t>reports</w:t>
      </w:r>
      <w:r w:rsidR="00B621D0">
        <w:rPr>
          <w:rFonts w:ascii="Calibri" w:hAnsi="Calibri" w:cs="Calibri"/>
        </w:rPr>
        <w:t xml:space="preserve"> </w:t>
      </w:r>
      <w:r w:rsidR="00F5051F" w:rsidRPr="00B621D0">
        <w:rPr>
          <w:rFonts w:ascii="Calibri" w:hAnsi="Calibri" w:cs="Calibri"/>
        </w:rPr>
        <w:t>on,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provide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supports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participation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requests;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especially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relation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C16787" w:rsidRPr="00B621D0">
        <w:rPr>
          <w:rFonts w:ascii="Calibri" w:hAnsi="Calibri" w:cs="Calibri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may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AD03F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seldom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AD03F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reached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face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additional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16787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barriers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(</w:t>
      </w:r>
      <w:hyperlink r:id="rId26" w:history="1"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as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per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the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Community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Empowerment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7C2AF0" w:rsidRPr="00B621D0">
          <w:rPr>
            <w:rStyle w:val="Hyperlink"/>
            <w:rFonts w:ascii="Calibri" w:eastAsia="Arial" w:hAnsi="Calibri" w:cs="Calibri"/>
            <w:shd w:val="clear" w:color="auto" w:fill="FFFFFF"/>
          </w:rPr>
          <w:t>(Scotland)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Act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7C2AF0" w:rsidRPr="00B621D0">
          <w:rPr>
            <w:rStyle w:val="Hyperlink"/>
            <w:rFonts w:ascii="Calibri" w:eastAsia="Arial" w:hAnsi="Calibri" w:cs="Calibri"/>
            <w:shd w:val="clear" w:color="auto" w:fill="FFFFFF"/>
          </w:rPr>
          <w:t>2015</w:t>
        </w:r>
      </w:hyperlink>
      <w:r w:rsidR="0078366F" w:rsidRPr="00B621D0">
        <w:rPr>
          <w:rStyle w:val="Hyperlink"/>
          <w:rFonts w:ascii="Calibri" w:eastAsia="Arial" w:hAnsi="Calibri" w:cs="Calibri"/>
          <w:color w:val="auto"/>
          <w:u w:val="none"/>
          <w:shd w:val="clear" w:color="auto" w:fill="FFFFFF"/>
        </w:rPr>
        <w:t>).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753D33C3" w14:textId="77777777" w:rsidTr="51FAF951">
        <w:tc>
          <w:tcPr>
            <w:tcW w:w="2106" w:type="dxa"/>
          </w:tcPr>
          <w:p w14:paraId="375B5B4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46CA7775" w14:textId="71A53C31" w:rsidR="009C1B7D" w:rsidRPr="00B621D0" w:rsidRDefault="00AD03F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60559F3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4FC9E76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0FBF663D" w14:textId="71E5338E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3CC1E36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23BAE708" w14:textId="77777777" w:rsidTr="51FAF951">
        <w:tc>
          <w:tcPr>
            <w:tcW w:w="2106" w:type="dxa"/>
          </w:tcPr>
          <w:p w14:paraId="442B226F" w14:textId="3B9FB581" w:rsidR="009C1B7D" w:rsidRPr="00B621D0" w:rsidRDefault="009C1B7D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43DDC52" wp14:editId="643A1B64">
                  <wp:extent cx="228600" cy="228600"/>
                  <wp:effectExtent l="0" t="0" r="0" b="0"/>
                  <wp:docPr id="244" name="Picture 24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5A9C8" w14:textId="49C275B9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450F009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439B0DC" wp14:editId="5442A01E">
                  <wp:extent cx="228600" cy="228600"/>
                  <wp:effectExtent l="0" t="0" r="0" b="0"/>
                  <wp:docPr id="245" name="Picture 24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B95D39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B058195" wp14:editId="3D48ED12">
                  <wp:extent cx="228600" cy="228600"/>
                  <wp:effectExtent l="0" t="0" r="0" b="0"/>
                  <wp:docPr id="246" name="Picture 24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DE3B0B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1BBB15E" wp14:editId="08903739">
                  <wp:extent cx="228600" cy="228600"/>
                  <wp:effectExtent l="0" t="0" r="0" b="0"/>
                  <wp:docPr id="247" name="Picture 24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52FFE47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FA3318B" wp14:editId="56023B21">
                  <wp:extent cx="231775" cy="2317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3DEC0CF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65017C2D" w14:textId="418981DD" w:rsidR="00927813" w:rsidRPr="00B621D0" w:rsidRDefault="00927813" w:rsidP="00BC2449">
      <w:pPr>
        <w:pStyle w:val="ListParagraph"/>
        <w:numPr>
          <w:ilvl w:val="1"/>
          <w:numId w:val="11"/>
        </w:numPr>
        <w:rPr>
          <w:rFonts w:ascii="Calibri" w:eastAsiaTheme="minorEastAsia" w:hAnsi="Calibri" w:cs="Calibri"/>
          <w:color w:val="000000" w:themeColor="text1"/>
          <w:shd w:val="clear" w:color="auto" w:fill="FFFFFF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F4F86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79FEA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worked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79FEA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79FEA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community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79FEA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planning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79FEA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partners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79FEA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F79F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routinely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engage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local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develop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common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understanding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local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needs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521F01FB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Fonts w:ascii="Calibri" w:eastAsia="Arial" w:hAnsi="Calibri" w:cs="Calibri"/>
          <w:color w:val="333333"/>
          <w:sz w:val="27"/>
          <w:szCs w:val="27"/>
        </w:rPr>
        <w:t xml:space="preserve"> </w:t>
      </w:r>
      <w:r w:rsidR="4EE49A3C" w:rsidRPr="00B621D0">
        <w:rPr>
          <w:rFonts w:ascii="Calibri" w:eastAsia="Arial" w:hAnsi="Calibri" w:cs="Calibri"/>
          <w:color w:val="333333"/>
        </w:rPr>
        <w:t>ensure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4EE49A3C" w:rsidRPr="00B621D0">
        <w:rPr>
          <w:rFonts w:ascii="Calibri" w:eastAsia="Arial" w:hAnsi="Calibri" w:cs="Calibri"/>
          <w:color w:val="333333"/>
        </w:rPr>
        <w:t>they</w:t>
      </w:r>
      <w:r w:rsidR="00B621D0">
        <w:rPr>
          <w:rFonts w:ascii="Calibri" w:eastAsia="Arial" w:hAnsi="Calibri" w:cs="Calibri"/>
          <w:color w:val="333333"/>
          <w:sz w:val="27"/>
          <w:szCs w:val="27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are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genuinely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engaged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in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decisions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made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on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public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services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which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will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affect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521F01FB" w:rsidRPr="00B621D0">
        <w:rPr>
          <w:rFonts w:ascii="Calibri" w:eastAsia="Arial" w:hAnsi="Calibri" w:cs="Calibri"/>
          <w:color w:val="333333"/>
        </w:rPr>
        <w:t>them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(in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line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with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Health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Social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Care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Style w:val="eop"/>
          <w:rFonts w:ascii="Calibri" w:hAnsi="Calibri" w:cs="Calibri"/>
          <w:color w:val="000000"/>
          <w:shd w:val="clear" w:color="auto" w:fill="FFFFFF"/>
        </w:rPr>
        <w:t>Standards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7AE8277D" w:rsidRPr="00B621D0">
        <w:rPr>
          <w:rStyle w:val="eop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hyperlink r:id="rId27">
        <w:r w:rsidR="0A0EC64E" w:rsidRPr="00B621D0">
          <w:rPr>
            <w:rStyle w:val="Hyperlink"/>
            <w:rFonts w:ascii="Calibri" w:eastAsia="Arial" w:hAnsi="Calibri" w:cs="Calibri"/>
          </w:rPr>
          <w:t>The</w:t>
        </w:r>
        <w:r w:rsidR="00B621D0">
          <w:rPr>
            <w:rStyle w:val="Hyperlink"/>
            <w:rFonts w:ascii="Calibri" w:eastAsia="Arial" w:hAnsi="Calibri" w:cs="Calibri"/>
          </w:rPr>
          <w:t xml:space="preserve"> </w:t>
        </w:r>
        <w:r w:rsidR="0A0EC64E" w:rsidRPr="00B621D0">
          <w:rPr>
            <w:rStyle w:val="Hyperlink"/>
            <w:rFonts w:ascii="Calibri" w:eastAsia="Arial" w:hAnsi="Calibri" w:cs="Calibri"/>
          </w:rPr>
          <w:t>Local</w:t>
        </w:r>
        <w:r w:rsidR="00B621D0">
          <w:rPr>
            <w:rStyle w:val="Hyperlink"/>
            <w:rFonts w:ascii="Calibri" w:eastAsia="Arial" w:hAnsi="Calibri" w:cs="Calibri"/>
          </w:rPr>
          <w:t xml:space="preserve"> </w:t>
        </w:r>
        <w:r w:rsidR="0A0EC64E" w:rsidRPr="00B621D0">
          <w:rPr>
            <w:rStyle w:val="Hyperlink"/>
            <w:rFonts w:ascii="Calibri" w:eastAsia="Arial" w:hAnsi="Calibri" w:cs="Calibri"/>
          </w:rPr>
          <w:t>Government</w:t>
        </w:r>
        <w:r w:rsidR="00B621D0">
          <w:rPr>
            <w:rStyle w:val="Hyperlink"/>
            <w:rFonts w:ascii="Calibri" w:eastAsia="Arial" w:hAnsi="Calibri" w:cs="Calibri"/>
          </w:rPr>
          <w:t xml:space="preserve"> </w:t>
        </w:r>
        <w:r w:rsidR="0A0EC64E" w:rsidRPr="00B621D0">
          <w:rPr>
            <w:rStyle w:val="Hyperlink"/>
            <w:rFonts w:ascii="Calibri" w:eastAsia="Arial" w:hAnsi="Calibri" w:cs="Calibri"/>
          </w:rPr>
          <w:t>(Scotland)</w:t>
        </w:r>
        <w:r w:rsidR="00B621D0">
          <w:rPr>
            <w:rStyle w:val="Hyperlink"/>
            <w:rFonts w:ascii="Calibri" w:eastAsia="Arial" w:hAnsi="Calibri" w:cs="Calibri"/>
          </w:rPr>
          <w:t xml:space="preserve"> </w:t>
        </w:r>
        <w:r w:rsidR="0A0EC64E" w:rsidRPr="00B621D0">
          <w:rPr>
            <w:rStyle w:val="Hyperlink"/>
            <w:rFonts w:ascii="Calibri" w:eastAsia="Arial" w:hAnsi="Calibri" w:cs="Calibri"/>
          </w:rPr>
          <w:t>Act</w:t>
        </w:r>
        <w:r w:rsidR="00B621D0">
          <w:rPr>
            <w:rStyle w:val="Hyperlink"/>
            <w:rFonts w:ascii="Calibri" w:eastAsia="Arial" w:hAnsi="Calibri" w:cs="Calibri"/>
          </w:rPr>
          <w:t xml:space="preserve"> </w:t>
        </w:r>
        <w:r w:rsidR="0A0EC64E" w:rsidRPr="00B621D0">
          <w:rPr>
            <w:rStyle w:val="Hyperlink"/>
            <w:rFonts w:ascii="Calibri" w:eastAsia="Arial" w:hAnsi="Calibri" w:cs="Calibri"/>
          </w:rPr>
          <w:t>2003</w:t>
        </w:r>
      </w:hyperlink>
      <w:r w:rsidR="0078366F" w:rsidRPr="00B621D0">
        <w:rPr>
          <w:rFonts w:ascii="Calibri" w:eastAsia="Roboto" w:hAnsi="Calibri" w:cs="Calibri"/>
          <w:color w:val="333333"/>
          <w:sz w:val="27"/>
          <w:szCs w:val="27"/>
        </w:rPr>
        <w:t>).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1A65ED9B" w14:textId="77777777" w:rsidTr="51FAF951">
        <w:tc>
          <w:tcPr>
            <w:tcW w:w="2106" w:type="dxa"/>
          </w:tcPr>
          <w:p w14:paraId="6B931074" w14:textId="0629B9E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03EB1D2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6DC9B03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6D7AFCE8" w14:textId="2E980C1F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22454E17" w14:textId="50B4A673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57D17AE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6187ADF9" w14:textId="77777777" w:rsidTr="51FAF951">
        <w:tc>
          <w:tcPr>
            <w:tcW w:w="2106" w:type="dxa"/>
          </w:tcPr>
          <w:p w14:paraId="5359116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D2A1821" wp14:editId="42EC6854">
                  <wp:extent cx="228600" cy="228600"/>
                  <wp:effectExtent l="0" t="0" r="0" b="0"/>
                  <wp:docPr id="33" name="Picture 3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E4C5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28C3022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26B3D27" wp14:editId="6715C474">
                  <wp:extent cx="228600" cy="228600"/>
                  <wp:effectExtent l="0" t="0" r="0" b="0"/>
                  <wp:docPr id="34" name="Picture 3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C36E25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91E7454" wp14:editId="3061915C">
                  <wp:extent cx="228600" cy="228600"/>
                  <wp:effectExtent l="0" t="0" r="0" b="0"/>
                  <wp:docPr id="35" name="Picture 3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0952E3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A123DE8" wp14:editId="18DDABB3">
                  <wp:extent cx="228600" cy="228600"/>
                  <wp:effectExtent l="0" t="0" r="0" b="0"/>
                  <wp:docPr id="36" name="Picture 3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619F5C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B10B145" wp14:editId="0C6D6287">
                  <wp:extent cx="231775" cy="2317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1CF797C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2A53B27F" w14:textId="49E4E6FB" w:rsidR="00985FB9" w:rsidRPr="00B621D0" w:rsidRDefault="00985FB9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  <w:r w:rsidRPr="00B621D0">
        <w:rPr>
          <w:rFonts w:ascii="Calibri" w:hAnsi="Calibri" w:cs="Calibri"/>
          <w:b/>
          <w:bCs/>
          <w:color w:val="2E74B5" w:themeColor="accent1" w:themeShade="BF"/>
        </w:rPr>
        <w:t>Methods</w:t>
      </w:r>
    </w:p>
    <w:p w14:paraId="6D7E0C70" w14:textId="77777777" w:rsidR="00BC2449" w:rsidRPr="00B621D0" w:rsidRDefault="00BC2449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</w:p>
    <w:p w14:paraId="5F75E830" w14:textId="29ECBC56" w:rsidR="00CC5111" w:rsidRPr="00B621D0" w:rsidRDefault="00CC5111" w:rsidP="00BC2449">
      <w:pPr>
        <w:pStyle w:val="ListParagraph"/>
        <w:numPr>
          <w:ilvl w:val="1"/>
          <w:numId w:val="11"/>
        </w:numPr>
        <w:rPr>
          <w:rFonts w:ascii="Calibri" w:eastAsia="Arial" w:hAnsi="Calibri" w:cs="Calibri"/>
          <w:color w:val="333333"/>
        </w:rPr>
      </w:pPr>
      <w:r w:rsidRPr="00B621D0">
        <w:rPr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Fonts w:ascii="Calibri" w:eastAsia="Arial" w:hAnsi="Calibri" w:cs="Calibri"/>
          <w:color w:val="000000"/>
          <w:shd w:val="clear" w:color="auto" w:fill="FFFFFF"/>
        </w:rPr>
        <w:t>used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2BD002E" w:rsidRPr="00B621D0">
        <w:rPr>
          <w:rFonts w:ascii="Calibri" w:eastAsia="Arial" w:hAnsi="Calibri" w:cs="Calibri"/>
          <w:color w:val="000000"/>
          <w:shd w:val="clear" w:color="auto" w:fill="FFFFFF"/>
        </w:rPr>
        <w:t>a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2BD002E" w:rsidRPr="00B621D0">
        <w:rPr>
          <w:rFonts w:ascii="Calibri" w:eastAsia="Arial" w:hAnsi="Calibri" w:cs="Calibri"/>
          <w:color w:val="000000"/>
          <w:shd w:val="clear" w:color="auto" w:fill="FFFFFF"/>
        </w:rPr>
        <w:t>range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2BD002E" w:rsidRPr="00B621D0">
        <w:rPr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012A1C" w:rsidRPr="00B621D0">
        <w:rPr>
          <w:rFonts w:ascii="Calibri" w:eastAsia="Arial" w:hAnsi="Calibri" w:cs="Calibri"/>
          <w:color w:val="000000"/>
          <w:shd w:val="clear" w:color="auto" w:fill="FFFFFF"/>
        </w:rPr>
        <w:t>innovative,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effective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empowering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107FE77" w:rsidRPr="00B621D0">
        <w:rPr>
          <w:rFonts w:ascii="Calibri" w:eastAsia="Arial" w:hAnsi="Calibri" w:cs="Calibri"/>
          <w:color w:val="000000"/>
          <w:shd w:val="clear" w:color="auto" w:fill="FFFFFF"/>
        </w:rPr>
        <w:t>communication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107FE77" w:rsidRPr="00B621D0">
        <w:rPr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me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thodology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gain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1E12D0" w:rsidRPr="00B621D0">
        <w:rPr>
          <w:rFonts w:ascii="Calibri" w:eastAsia="Arial" w:hAnsi="Calibri" w:cs="Calibri"/>
          <w:color w:val="000000"/>
          <w:shd w:val="clear" w:color="auto" w:fill="FFFFFF"/>
        </w:rPr>
        <w:t>an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understanding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needs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people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0AE3A32"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0AE3A32" w:rsidRPr="00B621D0">
        <w:rPr>
          <w:rFonts w:ascii="Calibri" w:eastAsia="Arial" w:hAnsi="Calibri" w:cs="Calibri"/>
          <w:color w:val="000000" w:themeColor="text1"/>
        </w:rPr>
        <w:t>communities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238D4448"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238D4448" w:rsidRPr="00B621D0">
        <w:rPr>
          <w:rFonts w:ascii="Calibri" w:eastAsia="Arial" w:hAnsi="Calibri" w:cs="Calibri"/>
          <w:color w:val="000000" w:themeColor="text1"/>
        </w:rPr>
        <w:t>to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2F24F606" w:rsidRPr="00B621D0">
        <w:rPr>
          <w:rFonts w:ascii="Calibri" w:eastAsia="Arial" w:hAnsi="Calibri" w:cs="Calibri"/>
          <w:color w:val="333333"/>
        </w:rPr>
        <w:t>reach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2F24F606" w:rsidRPr="00B621D0">
        <w:rPr>
          <w:rFonts w:ascii="Calibri" w:eastAsia="Arial" w:hAnsi="Calibri" w:cs="Calibri"/>
          <w:color w:val="333333"/>
        </w:rPr>
        <w:t>the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2F24F606" w:rsidRPr="00B621D0">
        <w:rPr>
          <w:rFonts w:ascii="Calibri" w:eastAsia="Arial" w:hAnsi="Calibri" w:cs="Calibri"/>
          <w:color w:val="333333"/>
        </w:rPr>
        <w:t>right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2F24F606" w:rsidRPr="00B621D0">
        <w:rPr>
          <w:rFonts w:ascii="Calibri" w:eastAsia="Arial" w:hAnsi="Calibri" w:cs="Calibri"/>
          <w:color w:val="333333"/>
        </w:rPr>
        <w:t>people</w:t>
      </w:r>
      <w:r w:rsidR="345A0A6C" w:rsidRPr="00B621D0">
        <w:rPr>
          <w:rFonts w:ascii="Calibri" w:eastAsia="Arial" w:hAnsi="Calibri" w:cs="Calibri"/>
          <w:color w:val="333333"/>
        </w:rPr>
        <w:t>.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1E12D0" w:rsidRPr="00B621D0">
        <w:rPr>
          <w:rFonts w:ascii="Calibri" w:eastAsia="Arial" w:hAnsi="Calibri" w:cs="Calibri"/>
          <w:color w:val="333333"/>
        </w:rPr>
        <w:t>(For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1E12D0" w:rsidRPr="00B621D0">
        <w:rPr>
          <w:rFonts w:ascii="Calibri" w:eastAsia="Arial" w:hAnsi="Calibri" w:cs="Calibri"/>
          <w:color w:val="333333"/>
        </w:rPr>
        <w:t>example,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1E12D0" w:rsidRPr="00B621D0">
        <w:rPr>
          <w:rFonts w:ascii="Calibri" w:eastAsia="Arial" w:hAnsi="Calibri" w:cs="Calibri"/>
          <w:color w:val="333333"/>
        </w:rPr>
        <w:t>citizen’s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p</w:t>
      </w:r>
      <w:r w:rsidR="001E12D0" w:rsidRPr="00B621D0">
        <w:rPr>
          <w:rFonts w:ascii="Calibri" w:eastAsia="Arial" w:hAnsi="Calibri" w:cs="Calibri"/>
          <w:color w:val="333333"/>
        </w:rPr>
        <w:t>anels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and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new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methods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of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online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="00CC1549" w:rsidRPr="00B621D0">
        <w:rPr>
          <w:rFonts w:ascii="Calibri" w:eastAsia="Arial" w:hAnsi="Calibri" w:cs="Calibri"/>
          <w:color w:val="333333"/>
        </w:rPr>
        <w:t>engagement</w:t>
      </w:r>
      <w:r w:rsidR="001E12D0" w:rsidRPr="00B621D0">
        <w:rPr>
          <w:rFonts w:ascii="Calibri" w:eastAsia="Arial" w:hAnsi="Calibri" w:cs="Calibri"/>
          <w:color w:val="333333"/>
        </w:rPr>
        <w:t>).</w:t>
      </w:r>
      <w:r w:rsidR="00B621D0">
        <w:rPr>
          <w:rFonts w:ascii="Calibri" w:eastAsia="Arial" w:hAnsi="Calibri" w:cs="Calibri"/>
          <w:color w:val="333333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236021D1" w14:textId="77777777" w:rsidTr="51FAF951">
        <w:tc>
          <w:tcPr>
            <w:tcW w:w="2106" w:type="dxa"/>
          </w:tcPr>
          <w:p w14:paraId="68AC9426" w14:textId="384EDCE4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3FBC653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3984195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1BCE06F0" w14:textId="08859DA9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49ECEC38" w14:textId="131E8D6E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12F01A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2953E593" w14:textId="77777777" w:rsidTr="51FAF951">
        <w:tc>
          <w:tcPr>
            <w:tcW w:w="2106" w:type="dxa"/>
          </w:tcPr>
          <w:p w14:paraId="09C794B8" w14:textId="4693DDE4" w:rsidR="009C1B7D" w:rsidRPr="00B621D0" w:rsidRDefault="009C1B7D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29B0F8C" wp14:editId="61B02AD9">
                  <wp:extent cx="228600" cy="228600"/>
                  <wp:effectExtent l="0" t="0" r="0" b="0"/>
                  <wp:docPr id="38" name="Picture 3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92ACB" w14:textId="287774C6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7A8B98F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E68C17D" wp14:editId="53D3BF83">
                  <wp:extent cx="228600" cy="228600"/>
                  <wp:effectExtent l="0" t="0" r="0" b="0"/>
                  <wp:docPr id="39" name="Picture 3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878392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D66DC07" wp14:editId="6E13F7C5">
                  <wp:extent cx="228600" cy="228600"/>
                  <wp:effectExtent l="0" t="0" r="0" b="0"/>
                  <wp:docPr id="40" name="Picture 4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735B66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F152AE5" wp14:editId="3A1B3D14">
                  <wp:extent cx="228600" cy="228600"/>
                  <wp:effectExtent l="0" t="0" r="0" b="0"/>
                  <wp:docPr id="41" name="Picture 4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2A4805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202F059" wp14:editId="3BDF2538">
                  <wp:extent cx="231775" cy="2317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7BDB5B8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49A4EF1C" w14:textId="668B1D92" w:rsidR="00927813" w:rsidRPr="00B621D0" w:rsidRDefault="00927813" w:rsidP="00BC2449">
      <w:pPr>
        <w:pStyle w:val="ListParagraph"/>
        <w:numPr>
          <w:ilvl w:val="1"/>
          <w:numId w:val="12"/>
        </w:numPr>
        <w:rPr>
          <w:rStyle w:val="normaltextrun"/>
          <w:rFonts w:ascii="Calibri" w:eastAsia="Arial" w:hAnsi="Calibri" w:cs="Calibri"/>
          <w:color w:val="000000" w:themeColor="text1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can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evidence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examples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positive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working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third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sector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and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="00C04509" w:rsidRPr="00B621D0">
        <w:rPr>
          <w:rStyle w:val="normaltextrun"/>
          <w:rFonts w:ascii="Calibri" w:eastAsia="Arial" w:hAnsi="Calibri" w:cs="Calibri"/>
          <w:color w:val="000000" w:themeColor="text1"/>
        </w:rPr>
        <w:t>has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collaborate</w:t>
      </w:r>
      <w:r w:rsidR="00C04509" w:rsidRPr="00B621D0">
        <w:rPr>
          <w:rStyle w:val="normaltextrun"/>
          <w:rFonts w:ascii="Calibri" w:eastAsia="Arial" w:hAnsi="Calibri" w:cs="Calibri"/>
          <w:color w:val="000000" w:themeColor="text1"/>
        </w:rPr>
        <w:t>d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with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them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when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planning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engagement.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3A9FE339" w14:textId="77777777" w:rsidTr="51FAF951">
        <w:tc>
          <w:tcPr>
            <w:tcW w:w="2106" w:type="dxa"/>
          </w:tcPr>
          <w:p w14:paraId="34844F5B" w14:textId="7DB6AA9B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52E5339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3DF835E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76383B19" w14:textId="3F8DC259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66403507" w14:textId="2471BDD2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483F2CA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4F26A8CE" w14:textId="77777777" w:rsidTr="51FAF951">
        <w:tc>
          <w:tcPr>
            <w:tcW w:w="2106" w:type="dxa"/>
          </w:tcPr>
          <w:p w14:paraId="22DCC72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1926CE77" wp14:editId="00CB66BA">
                  <wp:extent cx="228600" cy="228600"/>
                  <wp:effectExtent l="0" t="0" r="0" b="0"/>
                  <wp:docPr id="43" name="Picture 4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139F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0AD17EB6" w14:textId="5D08DE10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21F6C78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630A997" wp14:editId="63E6CC4A">
                  <wp:extent cx="228600" cy="228600"/>
                  <wp:effectExtent l="0" t="0" r="0" b="0"/>
                  <wp:docPr id="56" name="Picture 5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351AE2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8380E56" wp14:editId="098AB424">
                  <wp:extent cx="228600" cy="228600"/>
                  <wp:effectExtent l="0" t="0" r="0" b="0"/>
                  <wp:docPr id="57" name="Picture 5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F940BA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92D73B7" wp14:editId="4FBCF485">
                  <wp:extent cx="228600" cy="228600"/>
                  <wp:effectExtent l="0" t="0" r="0" b="0"/>
                  <wp:docPr id="58" name="Picture 5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2D8EEF1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EFD5F45" wp14:editId="5361730B">
                  <wp:extent cx="231775" cy="2317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5F760EE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DC210A7" w14:textId="77777777" w:rsidR="0078366F" w:rsidRPr="00B621D0" w:rsidRDefault="0078366F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</w:p>
    <w:p w14:paraId="6D1A1CD3" w14:textId="77777777" w:rsidR="0078366F" w:rsidRPr="00B621D0" w:rsidRDefault="0078366F">
      <w:pPr>
        <w:rPr>
          <w:rFonts w:ascii="Calibri" w:hAnsi="Calibri" w:cs="Calibri"/>
          <w:b/>
          <w:bCs/>
          <w:color w:val="2E74B5" w:themeColor="accent1" w:themeShade="BF"/>
          <w:lang w:val="en-GB"/>
        </w:rPr>
      </w:pPr>
      <w:r w:rsidRPr="00B621D0">
        <w:rPr>
          <w:rFonts w:ascii="Calibri" w:hAnsi="Calibri" w:cs="Calibri"/>
          <w:b/>
          <w:bCs/>
          <w:color w:val="2E74B5" w:themeColor="accent1" w:themeShade="BF"/>
          <w:lang w:val="en-GB"/>
        </w:rPr>
        <w:br w:type="page"/>
      </w:r>
    </w:p>
    <w:p w14:paraId="2E47AE34" w14:textId="7905C316" w:rsidR="00985FB9" w:rsidRPr="00B621D0" w:rsidRDefault="2E54920E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  <w:r w:rsidRPr="00B621D0">
        <w:rPr>
          <w:rFonts w:ascii="Calibri" w:hAnsi="Calibri" w:cs="Calibri"/>
          <w:b/>
          <w:bCs/>
          <w:color w:val="2E74B5" w:themeColor="accent1" w:themeShade="BF"/>
        </w:rPr>
        <w:lastRenderedPageBreak/>
        <w:t>Feedback</w:t>
      </w:r>
    </w:p>
    <w:p w14:paraId="32BBADA8" w14:textId="1776145A" w:rsidR="00584BF4" w:rsidRPr="00B621D0" w:rsidRDefault="334ED7E2" w:rsidP="00BC2449">
      <w:pPr>
        <w:pStyle w:val="ListParagraph"/>
        <w:numPr>
          <w:ilvl w:val="1"/>
          <w:numId w:val="12"/>
        </w:numPr>
        <w:rPr>
          <w:rFonts w:ascii="Calibri" w:eastAsiaTheme="minorEastAsia" w:hAnsi="Calibri" w:cs="Calibri"/>
          <w:b/>
          <w:bCs/>
          <w:color w:val="000000" w:themeColor="text1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keeps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communities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informed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progress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during</w:t>
      </w:r>
      <w:r w:rsidR="00B621D0">
        <w:rPr>
          <w:rFonts w:ascii="Calibri" w:hAnsi="Calibri" w:cs="Calibri"/>
        </w:rPr>
        <w:t xml:space="preserve"> </w:t>
      </w:r>
      <w:r w:rsidR="3DBDC8BB"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="3DBDC8BB" w:rsidRPr="00B621D0">
        <w:rPr>
          <w:rFonts w:ascii="Calibri" w:hAnsi="Calibri" w:cs="Calibri"/>
        </w:rPr>
        <w:t>process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</w:t>
      </w:r>
      <w:r w:rsidR="2B333FC7" w:rsidRPr="00B621D0">
        <w:rPr>
          <w:rFonts w:ascii="Calibri" w:hAnsi="Calibri" w:cs="Calibri"/>
        </w:rPr>
        <w:t>rovides</w:t>
      </w:r>
      <w:r w:rsidR="00B621D0">
        <w:rPr>
          <w:rFonts w:ascii="Calibri" w:hAnsi="Calibri" w:cs="Calibri"/>
        </w:rPr>
        <w:t xml:space="preserve"> </w:t>
      </w:r>
      <w:r w:rsidR="2B333FC7" w:rsidRPr="00B621D0">
        <w:rPr>
          <w:rFonts w:ascii="Calibri" w:hAnsi="Calibri" w:cs="Calibri"/>
        </w:rPr>
        <w:t>feedback</w:t>
      </w:r>
      <w:r w:rsidR="00B621D0">
        <w:rPr>
          <w:rFonts w:ascii="Calibri" w:hAnsi="Calibri" w:cs="Calibri"/>
        </w:rPr>
        <w:t xml:space="preserve"> </w:t>
      </w:r>
      <w:r w:rsidR="2B333FC7" w:rsidRPr="00B621D0">
        <w:rPr>
          <w:rFonts w:ascii="Calibri" w:hAnsi="Calibri" w:cs="Calibri"/>
        </w:rPr>
        <w:t>on</w:t>
      </w:r>
      <w:r w:rsidR="00B621D0">
        <w:rPr>
          <w:rFonts w:ascii="Calibri" w:hAnsi="Calibri" w:cs="Calibri"/>
        </w:rPr>
        <w:t xml:space="preserve"> </w:t>
      </w:r>
      <w:r w:rsidR="10E571F3"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="10E571F3" w:rsidRPr="00B621D0">
        <w:rPr>
          <w:rFonts w:ascii="Calibri" w:hAnsi="Calibri" w:cs="Calibri"/>
        </w:rPr>
        <w:t>outcome</w:t>
      </w:r>
      <w:r w:rsidR="00B621D0">
        <w:rPr>
          <w:rFonts w:ascii="Calibri" w:hAnsi="Calibri" w:cs="Calibri"/>
        </w:rPr>
        <w:t xml:space="preserve"> </w:t>
      </w:r>
      <w:r w:rsidR="2B333FC7"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="2B333FC7"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="2B333FC7" w:rsidRPr="00B621D0">
        <w:rPr>
          <w:rFonts w:ascii="Calibri" w:hAnsi="Calibri" w:cs="Calibri"/>
        </w:rPr>
        <w:t>engagement.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2DE53294" w14:textId="77777777" w:rsidTr="51FAF951">
        <w:tc>
          <w:tcPr>
            <w:tcW w:w="2106" w:type="dxa"/>
          </w:tcPr>
          <w:p w14:paraId="43E11C4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2E069DF2" w14:textId="5C869E44" w:rsidR="009C1B7D" w:rsidRPr="00B621D0" w:rsidRDefault="00AD03F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4EE611B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6B41D02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56DA3C22" w14:textId="4982289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0D41BC6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0D651F32" w14:textId="77777777" w:rsidTr="51FAF951">
        <w:tc>
          <w:tcPr>
            <w:tcW w:w="2106" w:type="dxa"/>
          </w:tcPr>
          <w:p w14:paraId="546F430A" w14:textId="64580C9B" w:rsidR="009C1B7D" w:rsidRPr="00B621D0" w:rsidRDefault="009C1B7D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B6A77C9" wp14:editId="3E825AD2">
                  <wp:extent cx="228600" cy="228600"/>
                  <wp:effectExtent l="0" t="0" r="0" b="0"/>
                  <wp:docPr id="60" name="Picture 6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87745" w14:textId="77777777" w:rsidR="0078366F" w:rsidRPr="00B621D0" w:rsidRDefault="0078366F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3447B5B1" w14:textId="69F0C2D5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3E121AD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9E30D6C" wp14:editId="0686A7A1">
                  <wp:extent cx="228600" cy="228600"/>
                  <wp:effectExtent l="0" t="0" r="0" b="0"/>
                  <wp:docPr id="61" name="Picture 6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79CBE9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6D97239" wp14:editId="0EFFF164">
                  <wp:extent cx="228600" cy="228600"/>
                  <wp:effectExtent l="0" t="0" r="0" b="0"/>
                  <wp:docPr id="62" name="Picture 6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349675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BDC4666" wp14:editId="1C856BF5">
                  <wp:extent cx="228600" cy="228600"/>
                  <wp:effectExtent l="0" t="0" r="0" b="0"/>
                  <wp:docPr id="63" name="Picture 6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220DB04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58B529F" wp14:editId="29FEBEC9">
                  <wp:extent cx="231775" cy="231775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02302E1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124011D4" w14:textId="045FAADE" w:rsidR="00985FB9" w:rsidRPr="00B621D0" w:rsidRDefault="00985FB9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</w:rPr>
      </w:pPr>
      <w:r w:rsidRPr="00B621D0">
        <w:rPr>
          <w:rFonts w:ascii="Calibri" w:hAnsi="Calibri" w:cs="Calibri"/>
          <w:b/>
          <w:bCs/>
          <w:color w:val="2E74B5" w:themeColor="accent1" w:themeShade="BF"/>
        </w:rPr>
        <w:t>Evaluation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and</w:t>
      </w:r>
      <w:r w:rsidR="00B621D0">
        <w:rPr>
          <w:rFonts w:ascii="Calibri" w:hAnsi="Calibri" w:cs="Calibri"/>
          <w:b/>
          <w:bCs/>
          <w:color w:val="2E74B5" w:themeColor="accent1" w:themeShade="BF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</w:rPr>
        <w:t>learning</w:t>
      </w:r>
    </w:p>
    <w:p w14:paraId="684940E5" w14:textId="77777777" w:rsidR="00BC2449" w:rsidRPr="00B621D0" w:rsidRDefault="00BC2449" w:rsidP="120C4B9A">
      <w:pPr>
        <w:pStyle w:val="ListParagraph"/>
        <w:ind w:left="0"/>
        <w:rPr>
          <w:rFonts w:ascii="Calibri" w:hAnsi="Calibri" w:cs="Calibri"/>
          <w:b/>
          <w:bCs/>
          <w:color w:val="2E74B5" w:themeColor="accent1" w:themeShade="BF"/>
          <w:sz w:val="24"/>
          <w:szCs w:val="24"/>
        </w:rPr>
      </w:pPr>
    </w:p>
    <w:p w14:paraId="5E965052" w14:textId="61DF1B0D" w:rsidR="007C2AF0" w:rsidRPr="00B621D0" w:rsidRDefault="00E91CCA" w:rsidP="00BC2449">
      <w:pPr>
        <w:pStyle w:val="ListParagraph"/>
        <w:numPr>
          <w:ilvl w:val="1"/>
          <w:numId w:val="12"/>
        </w:numPr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routinely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assesses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impact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ensure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right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3C1D9EC8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44AF2FEB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being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9EB0F8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involved</w:t>
      </w:r>
      <w:r w:rsidR="007C2AF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.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61CF5C56" w14:textId="77777777" w:rsidTr="51FAF951">
        <w:tc>
          <w:tcPr>
            <w:tcW w:w="2106" w:type="dxa"/>
          </w:tcPr>
          <w:p w14:paraId="34AC3DE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4ECF74EC" w14:textId="5863D846" w:rsidR="009C1B7D" w:rsidRPr="00B621D0" w:rsidRDefault="00AD03F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07C56FC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3C5F052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2455A8C6" w14:textId="2F27526E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0538743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1BBE6AA9" w14:textId="77777777" w:rsidTr="51FAF951">
        <w:tc>
          <w:tcPr>
            <w:tcW w:w="2106" w:type="dxa"/>
          </w:tcPr>
          <w:p w14:paraId="18EE9415" w14:textId="07391C8C" w:rsidR="009C1B7D" w:rsidRPr="00B621D0" w:rsidRDefault="009C1B7D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30EA0B2" wp14:editId="1337BB90">
                  <wp:extent cx="228600" cy="228600"/>
                  <wp:effectExtent l="0" t="0" r="0" b="0"/>
                  <wp:docPr id="279" name="Picture 27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2134E" w14:textId="2E233D2C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636B6EC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C233031" wp14:editId="4CFCC06F">
                  <wp:extent cx="228600" cy="228600"/>
                  <wp:effectExtent l="0" t="0" r="0" b="0"/>
                  <wp:docPr id="280" name="Picture 28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2B85A12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76F4D1A" wp14:editId="23ED8BB4">
                  <wp:extent cx="228600" cy="228600"/>
                  <wp:effectExtent l="0" t="0" r="0" b="0"/>
                  <wp:docPr id="281" name="Picture 28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08465B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B154723" wp14:editId="2A57063F">
                  <wp:extent cx="228600" cy="228600"/>
                  <wp:effectExtent l="0" t="0" r="0" b="0"/>
                  <wp:docPr id="282" name="Picture 28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23E92F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7977487" wp14:editId="11B70617">
                  <wp:extent cx="231775" cy="231775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2599E3A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4E749FDF" w14:textId="3BD1CBF8" w:rsidR="00454CD1" w:rsidRPr="00B621D0" w:rsidRDefault="00D4060E" w:rsidP="00D4060E">
      <w:pPr>
        <w:rPr>
          <w:rStyle w:val="eop"/>
          <w:rFonts w:ascii="Calibri" w:hAnsi="Calibri" w:cs="Calibri"/>
          <w:color w:val="000000"/>
          <w:shd w:val="clear" w:color="auto" w:fill="FFFFFF"/>
          <w:lang w:val="en-GB"/>
        </w:rPr>
      </w:pPr>
      <w:r w:rsidRPr="00B621D0">
        <w:rPr>
          <w:rStyle w:val="normaltextrun"/>
          <w:rFonts w:ascii="Calibri" w:hAnsi="Calibri" w:cs="Calibri"/>
          <w:b/>
          <w:color w:val="000000"/>
          <w:shd w:val="clear" w:color="auto" w:fill="FFFFFF"/>
          <w:lang w:val="en-GB"/>
        </w:rPr>
        <w:t>1.15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organisation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has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evaluated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effectiveness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its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5B0049B2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ongoing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engagement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with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7C2AF0" w:rsidRPr="00B621D0">
        <w:rPr>
          <w:rFonts w:ascii="Calibri" w:hAnsi="Calibri" w:cs="Calibri"/>
          <w:lang w:val="en-GB"/>
        </w:rPr>
        <w:t>people</w:t>
      </w:r>
      <w:r w:rsidR="00B621D0">
        <w:rPr>
          <w:rFonts w:ascii="Calibri" w:hAnsi="Calibri" w:cs="Calibri"/>
          <w:lang w:val="en-GB"/>
        </w:rPr>
        <w:t xml:space="preserve"> </w:t>
      </w:r>
      <w:r w:rsidR="007C2AF0" w:rsidRPr="00B621D0">
        <w:rPr>
          <w:rFonts w:ascii="Calibri" w:hAnsi="Calibri" w:cs="Calibri"/>
          <w:lang w:val="en-GB"/>
        </w:rPr>
        <w:t>and</w:t>
      </w:r>
      <w:r w:rsidR="00B621D0">
        <w:rPr>
          <w:rFonts w:ascii="Calibri" w:hAnsi="Calibri" w:cs="Calibri"/>
          <w:lang w:val="en-GB"/>
        </w:rPr>
        <w:t xml:space="preserve"> </w:t>
      </w:r>
      <w:r w:rsidR="00EB2269" w:rsidRPr="00B621D0">
        <w:rPr>
          <w:rFonts w:ascii="Calibri" w:hAnsi="Calibri" w:cs="Calibri"/>
          <w:lang w:val="en-GB"/>
        </w:rPr>
        <w:t>communities</w:t>
      </w:r>
      <w:r w:rsidR="00B621D0">
        <w:rPr>
          <w:rFonts w:ascii="Calibri" w:hAnsi="Calibri" w:cs="Calibri"/>
          <w:lang w:val="en-GB"/>
        </w:rPr>
        <w:t xml:space="preserve"> </w:t>
      </w:r>
      <w:r w:rsidR="00C04509" w:rsidRPr="00B621D0">
        <w:rPr>
          <w:rFonts w:ascii="Calibri" w:hAnsi="Calibri" w:cs="Calibri"/>
          <w:lang w:val="en-GB"/>
        </w:rPr>
        <w:t>to</w:t>
      </w:r>
      <w:r w:rsidR="00B621D0">
        <w:rPr>
          <w:rFonts w:ascii="Calibri" w:hAnsi="Calibri" w:cs="Calibri"/>
          <w:lang w:val="en-GB"/>
        </w:rPr>
        <w:t xml:space="preserve"> </w:t>
      </w:r>
      <w:r w:rsidR="00C04509" w:rsidRPr="00B621D0">
        <w:rPr>
          <w:rFonts w:ascii="Calibri" w:hAnsi="Calibri" w:cs="Calibri"/>
          <w:lang w:val="en-GB"/>
        </w:rPr>
        <w:t>improve</w:t>
      </w:r>
      <w:r w:rsidR="00B621D0">
        <w:rPr>
          <w:rFonts w:ascii="Calibri" w:hAnsi="Calibri" w:cs="Calibri"/>
          <w:lang w:val="en-GB"/>
        </w:rPr>
        <w:t xml:space="preserve"> </w:t>
      </w:r>
      <w:r w:rsidR="00C04509" w:rsidRPr="00B621D0">
        <w:rPr>
          <w:rFonts w:ascii="Calibri" w:hAnsi="Calibri" w:cs="Calibri"/>
          <w:lang w:val="en-GB"/>
        </w:rPr>
        <w:t>their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7C2AF0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experience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engagement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share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0450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this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4246FF6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learning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across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C8FEBAB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organisation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6132C359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to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inform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future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6D52394D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practice</w:t>
      </w:r>
      <w:r w:rsidR="229AA5E8" w:rsidRPr="00B621D0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  <w:r w:rsidR="00B621D0">
        <w:rPr>
          <w:rStyle w:val="eop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481B218E" w14:textId="77777777" w:rsidTr="51FAF951">
        <w:tc>
          <w:tcPr>
            <w:tcW w:w="2106" w:type="dxa"/>
          </w:tcPr>
          <w:p w14:paraId="6D738474" w14:textId="37EF41CD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03AD585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2C23DC4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76C73AC1" w14:textId="7AF4C9D2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5425F493" w14:textId="4F578961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4F248BF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1385D67B" w14:textId="77777777" w:rsidTr="51FAF951">
        <w:tc>
          <w:tcPr>
            <w:tcW w:w="2106" w:type="dxa"/>
          </w:tcPr>
          <w:p w14:paraId="542F4E8F" w14:textId="1DC4CEA9" w:rsidR="009C1B7D" w:rsidRPr="00B621D0" w:rsidRDefault="009C1B7D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081E99B" wp14:editId="62EB8645">
                  <wp:extent cx="228600" cy="228600"/>
                  <wp:effectExtent l="0" t="0" r="0" b="0"/>
                  <wp:docPr id="302" name="Picture 30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A780F" w14:textId="6C2B4CD4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5A0CBF8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08AF04B" wp14:editId="6D311DF2">
                  <wp:extent cx="228600" cy="228600"/>
                  <wp:effectExtent l="0" t="0" r="0" b="0"/>
                  <wp:docPr id="309" name="Picture 30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61C5CF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056CFAB" wp14:editId="6D6990C9">
                  <wp:extent cx="228600" cy="228600"/>
                  <wp:effectExtent l="0" t="0" r="0" b="0"/>
                  <wp:docPr id="310" name="Picture 3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927F93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5E45BAB" wp14:editId="249D7149">
                  <wp:extent cx="228600" cy="228600"/>
                  <wp:effectExtent l="0" t="0" r="0" b="0"/>
                  <wp:docPr id="311" name="Picture 3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D90089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70FBFE8" wp14:editId="0634E0AD">
                  <wp:extent cx="231775" cy="231775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69A5AA5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0B5425F" w14:textId="3D04F7DB" w:rsidR="008261DC" w:rsidRPr="00B621D0" w:rsidRDefault="008261DC" w:rsidP="00BC2449">
      <w:pPr>
        <w:pStyle w:val="ListParagraph"/>
        <w:numPr>
          <w:ilvl w:val="1"/>
          <w:numId w:val="13"/>
        </w:numPr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="00C04509" w:rsidRPr="00B621D0">
        <w:rPr>
          <w:rFonts w:ascii="Calibri" w:hAnsi="Calibri" w:cs="Calibri"/>
        </w:rPr>
        <w:t>has</w:t>
      </w:r>
      <w:r w:rsidR="00B621D0">
        <w:rPr>
          <w:rFonts w:ascii="Calibri" w:hAnsi="Calibri" w:cs="Calibri"/>
        </w:rPr>
        <w:t xml:space="preserve"> </w:t>
      </w:r>
      <w:r w:rsidR="00C04509" w:rsidRPr="00B621D0">
        <w:rPr>
          <w:rFonts w:ascii="Calibri" w:hAnsi="Calibri" w:cs="Calibri"/>
        </w:rPr>
        <w:t>worked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collaboration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partner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expertise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structures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support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8261DC" w:rsidRPr="00B621D0" w14:paraId="195D49CF" w14:textId="77777777" w:rsidTr="51FAF951">
        <w:tc>
          <w:tcPr>
            <w:tcW w:w="2106" w:type="dxa"/>
          </w:tcPr>
          <w:p w14:paraId="46F35281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7FB0FA7F" w14:textId="1C1182DA" w:rsidR="008261DC" w:rsidRPr="00B621D0" w:rsidRDefault="00AD03F9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4386DFF5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284AA3BB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5277FBB9" w14:textId="2F42B9A3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6000CA49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8261DC" w:rsidRPr="00B621D0" w14:paraId="75AFD092" w14:textId="77777777" w:rsidTr="51FAF951">
        <w:tc>
          <w:tcPr>
            <w:tcW w:w="2106" w:type="dxa"/>
          </w:tcPr>
          <w:p w14:paraId="2AE54445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4E15836" wp14:editId="04021478">
                  <wp:extent cx="228600" cy="228600"/>
                  <wp:effectExtent l="0" t="0" r="0" b="0"/>
                  <wp:docPr id="46" name="Picture 4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8DC24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0FA21916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ED7F504" wp14:editId="1DDF87DA">
                  <wp:extent cx="228600" cy="228600"/>
                  <wp:effectExtent l="0" t="0" r="0" b="0"/>
                  <wp:docPr id="47" name="Picture 4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8A929D2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36B712A" wp14:editId="6BE13039">
                  <wp:extent cx="228600" cy="228600"/>
                  <wp:effectExtent l="0" t="0" r="0" b="0"/>
                  <wp:docPr id="48" name="Picture 4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CB64C68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903DDFD" wp14:editId="6468004F">
                  <wp:extent cx="228600" cy="228600"/>
                  <wp:effectExtent l="0" t="0" r="0" b="0"/>
                  <wp:docPr id="49" name="Picture 4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289E19EF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4E0C8E5" wp14:editId="44E3C350">
                  <wp:extent cx="231775" cy="23177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5455ABE2" w14:textId="77777777" w:rsidR="008261DC" w:rsidRPr="00B621D0" w:rsidRDefault="008261D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B0CF8EB" w14:textId="77777777" w:rsidR="00004587" w:rsidRPr="00B621D0" w:rsidRDefault="00004587" w:rsidP="1D6E00CA">
      <w:pPr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</w:pPr>
    </w:p>
    <w:p w14:paraId="4BA19E60" w14:textId="77777777" w:rsidR="0078366F" w:rsidRPr="00B621D0" w:rsidRDefault="0078366F">
      <w:pPr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br w:type="page"/>
      </w:r>
    </w:p>
    <w:p w14:paraId="57D3F8D3" w14:textId="794C8ECC" w:rsidR="00CA299A" w:rsidRPr="00B621D0" w:rsidRDefault="00CA299A" w:rsidP="1D6E00CA">
      <w:pPr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lastRenderedPageBreak/>
        <w:t>Summary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Statement-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Domain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1</w:t>
      </w:r>
      <w:r w:rsidR="00C04509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-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04509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Ongoing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04509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engagement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04509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and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04509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involvement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F5051F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F5051F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people</w:t>
      </w:r>
    </w:p>
    <w:p w14:paraId="17047598" w14:textId="2C2322D5" w:rsidR="00CA299A" w:rsidRPr="00B621D0" w:rsidRDefault="00CA299A" w:rsidP="00CA299A">
      <w:pPr>
        <w:pStyle w:val="ListParagraph"/>
        <w:spacing w:line="276" w:lineRule="auto"/>
        <w:ind w:left="0"/>
        <w:rPr>
          <w:rFonts w:ascii="Calibri" w:hAnsi="Calibri" w:cs="Calibri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following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questions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should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guide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responses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summary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statements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below:</w:t>
      </w:r>
    </w:p>
    <w:p w14:paraId="211FF9D3" w14:textId="3476D79F" w:rsidR="00CA299A" w:rsidRPr="00B621D0" w:rsidRDefault="00CA299A" w:rsidP="00BC244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respect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domain?</w:t>
      </w:r>
      <w:r w:rsidR="00B621D0">
        <w:rPr>
          <w:rFonts w:ascii="Calibri" w:hAnsi="Calibri" w:cs="Calibri"/>
        </w:rPr>
        <w:t xml:space="preserve">   </w:t>
      </w:r>
    </w:p>
    <w:p w14:paraId="62BFD091" w14:textId="469F6B6A" w:rsidR="00CA299A" w:rsidRPr="00B621D0" w:rsidRDefault="0078366F" w:rsidP="00BC244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know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this?</w:t>
      </w:r>
    </w:p>
    <w:p w14:paraId="73B13E5D" w14:textId="4B0AEA52" w:rsidR="00CA299A" w:rsidRPr="00B621D0" w:rsidRDefault="00CA299A" w:rsidP="00BC244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better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differently?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example,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next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steps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take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forward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engagement?)</w:t>
      </w:r>
    </w:p>
    <w:p w14:paraId="66D0C096" w14:textId="779763CA" w:rsidR="009F295C" w:rsidRPr="00B621D0" w:rsidRDefault="3959C82B" w:rsidP="1D6E00CA">
      <w:pPr>
        <w:rPr>
          <w:rFonts w:ascii="Calibri" w:eastAsia="Arial" w:hAnsi="Calibri" w:cs="Calibri"/>
          <w:b/>
          <w:bCs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from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your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perspective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where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organisation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performing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well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relation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CA299A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this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EB2269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domain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.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sources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evidence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that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supports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views.</w:t>
      </w:r>
    </w:p>
    <w:tbl>
      <w:tblPr>
        <w:tblStyle w:val="TableGrid"/>
        <w:tblW w:w="12457" w:type="dxa"/>
        <w:tblInd w:w="360" w:type="dxa"/>
        <w:tblLook w:val="04A0" w:firstRow="1" w:lastRow="0" w:firstColumn="1" w:lastColumn="0" w:noHBand="0" w:noVBand="1"/>
      </w:tblPr>
      <w:tblGrid>
        <w:gridCol w:w="12457"/>
      </w:tblGrid>
      <w:tr w:rsidR="00B778AC" w:rsidRPr="00B621D0" w14:paraId="45BD26BA" w14:textId="77777777" w:rsidTr="00B621D0">
        <w:trPr>
          <w:trHeight w:val="1718"/>
        </w:trPr>
        <w:tc>
          <w:tcPr>
            <w:tcW w:w="0" w:type="auto"/>
          </w:tcPr>
          <w:p w14:paraId="4BF65F91" w14:textId="77777777" w:rsidR="00B778AC" w:rsidRPr="00B621D0" w:rsidRDefault="00B778AC" w:rsidP="00B621D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4837A60" w14:textId="77777777" w:rsidR="00B778AC" w:rsidRPr="00B621D0" w:rsidRDefault="00B778AC" w:rsidP="009F295C">
      <w:pPr>
        <w:ind w:left="360"/>
        <w:rPr>
          <w:rFonts w:ascii="Calibri" w:hAnsi="Calibri" w:cs="Calibri"/>
          <w:b/>
          <w:sz w:val="24"/>
          <w:szCs w:val="24"/>
          <w:lang w:val="en-GB"/>
        </w:rPr>
      </w:pPr>
    </w:p>
    <w:p w14:paraId="42FA6F52" w14:textId="7C6A1536" w:rsidR="00B778AC" w:rsidRPr="00B621D0" w:rsidRDefault="465CC356" w:rsidP="3F98E440">
      <w:pPr>
        <w:rPr>
          <w:rFonts w:ascii="Calibri" w:eastAsia="Arial" w:hAnsi="Calibri" w:cs="Calibri"/>
          <w:b/>
          <w:bCs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further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how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3308686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organisation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can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improve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its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approach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6F4C19D6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involving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6F4C19D6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people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69774A49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and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69774A49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communities</w:t>
      </w:r>
      <w:r w:rsidR="6F4C19D6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.</w:t>
      </w:r>
    </w:p>
    <w:tbl>
      <w:tblPr>
        <w:tblStyle w:val="TableGrid"/>
        <w:tblW w:w="12671" w:type="dxa"/>
        <w:tblInd w:w="279" w:type="dxa"/>
        <w:tblLook w:val="04A0" w:firstRow="1" w:lastRow="0" w:firstColumn="1" w:lastColumn="0" w:noHBand="0" w:noVBand="1"/>
      </w:tblPr>
      <w:tblGrid>
        <w:gridCol w:w="12671"/>
      </w:tblGrid>
      <w:tr w:rsidR="00B778AC" w:rsidRPr="00B621D0" w14:paraId="3EA2914A" w14:textId="77777777" w:rsidTr="00B621D0">
        <w:trPr>
          <w:trHeight w:val="1884"/>
        </w:trPr>
        <w:tc>
          <w:tcPr>
            <w:tcW w:w="12671" w:type="dxa"/>
          </w:tcPr>
          <w:p w14:paraId="5825D67E" w14:textId="1DE13979" w:rsidR="00B778AC" w:rsidRPr="00B621D0" w:rsidRDefault="00B778AC" w:rsidP="009F295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860471F" w14:textId="1C2C55B5" w:rsidR="0078366F" w:rsidRPr="00B621D0" w:rsidRDefault="0078366F">
      <w:pPr>
        <w:rPr>
          <w:lang w:val="en-GB"/>
        </w:rPr>
      </w:pPr>
    </w:p>
    <w:p w14:paraId="6BE0BFC4" w14:textId="77777777" w:rsidR="0078366F" w:rsidRPr="00B621D0" w:rsidRDefault="0078366F">
      <w:pPr>
        <w:rPr>
          <w:lang w:val="en-GB"/>
        </w:rPr>
      </w:pPr>
      <w:r w:rsidRPr="00B621D0">
        <w:rPr>
          <w:lang w:val="en-GB"/>
        </w:rPr>
        <w:br w:type="page"/>
      </w:r>
    </w:p>
    <w:tbl>
      <w:tblPr>
        <w:tblStyle w:val="TableGrid"/>
        <w:tblW w:w="12950" w:type="dxa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50"/>
      </w:tblGrid>
      <w:tr w:rsidR="00E35189" w:rsidRPr="00B621D0" w14:paraId="5D624DA8" w14:textId="77777777" w:rsidTr="00B621D0">
        <w:tc>
          <w:tcPr>
            <w:tcW w:w="12950" w:type="dxa"/>
            <w:shd w:val="clear" w:color="auto" w:fill="D9D9D9" w:themeFill="background1" w:themeFillShade="D9"/>
          </w:tcPr>
          <w:p w14:paraId="3E85F9D0" w14:textId="71B1BC15" w:rsidR="00E35189" w:rsidRPr="00B621D0" w:rsidRDefault="00E35189" w:rsidP="00E35189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Domain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2: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Involvement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of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people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in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service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planning,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strategy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design</w:t>
            </w:r>
          </w:p>
          <w:p w14:paraId="1E773A76" w14:textId="77777777" w:rsidR="00E35189" w:rsidRPr="00B621D0" w:rsidRDefault="00E35189" w:rsidP="00E35189">
            <w:pP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</w:p>
          <w:p w14:paraId="34CD66EC" w14:textId="703F5C8A" w:rsidR="00E35189" w:rsidRPr="00B621D0" w:rsidRDefault="00E35189" w:rsidP="00BC244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Cs w:val="24"/>
              </w:rPr>
            </w:pPr>
            <w:r w:rsidRPr="00B621D0">
              <w:rPr>
                <w:rFonts w:ascii="Calibri" w:hAnsi="Calibri" w:cs="Calibri"/>
                <w:b/>
                <w:szCs w:val="24"/>
              </w:rPr>
              <w:t>The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involvement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of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people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communities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has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had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positive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impact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service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change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strategy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development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has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been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planned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part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of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organisation’s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wider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engagement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strategy.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5D8BF5D1" w14:textId="4B8AA898" w:rsidR="00E35189" w:rsidRPr="00B621D0" w:rsidRDefault="00E35189" w:rsidP="120C4B9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</w:pPr>
            <w:r w:rsidRPr="00B621D0">
              <w:rPr>
                <w:rFonts w:ascii="Calibri" w:hAnsi="Calibri" w:cs="Calibri"/>
                <w:b/>
                <w:szCs w:val="24"/>
              </w:rPr>
              <w:t>People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representing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communities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have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been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involved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throughout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development,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planning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decision-making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process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for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service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change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strategy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development.</w:t>
            </w:r>
          </w:p>
        </w:tc>
      </w:tr>
    </w:tbl>
    <w:p w14:paraId="66BF183C" w14:textId="77777777" w:rsidR="00E35189" w:rsidRPr="00B621D0" w:rsidRDefault="00E35189" w:rsidP="120C4B9A">
      <w:pPr>
        <w:contextualSpacing/>
        <w:rPr>
          <w:rFonts w:ascii="Calibri" w:hAnsi="Calibri" w:cs="Calibri"/>
          <w:b/>
          <w:bCs/>
          <w:color w:val="44546A" w:themeColor="text2"/>
          <w:sz w:val="24"/>
          <w:szCs w:val="24"/>
          <w:lang w:val="en-GB"/>
        </w:rPr>
      </w:pPr>
    </w:p>
    <w:p w14:paraId="3AEC91F2" w14:textId="4DCCAC48" w:rsidR="00E57B2E" w:rsidRPr="00B621D0" w:rsidRDefault="00004587" w:rsidP="00004587">
      <w:pPr>
        <w:pStyle w:val="ListParagraph"/>
        <w:ind w:left="0"/>
        <w:rPr>
          <w:rFonts w:ascii="Calibri" w:hAnsi="Calibri" w:cs="Calibri"/>
          <w:b/>
          <w:bCs/>
          <w:color w:val="44546A" w:themeColor="text2"/>
          <w:sz w:val="24"/>
          <w:szCs w:val="24"/>
        </w:rPr>
      </w:pPr>
      <w:r w:rsidRPr="00B621D0">
        <w:rPr>
          <w:rFonts w:ascii="Calibri" w:hAnsi="Calibri" w:cs="Calibri"/>
          <w:bCs/>
          <w:i/>
          <w:color w:val="000000" w:themeColor="text1"/>
        </w:rPr>
        <w:t>P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lease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note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the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change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of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scale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when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answering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the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="00E57B2E" w:rsidRPr="00B621D0">
        <w:rPr>
          <w:rFonts w:ascii="Calibri" w:hAnsi="Calibri" w:cs="Calibri"/>
          <w:bCs/>
          <w:i/>
          <w:color w:val="000000" w:themeColor="text1"/>
        </w:rPr>
        <w:t>statements</w:t>
      </w:r>
      <w:r w:rsidR="00B621D0">
        <w:rPr>
          <w:rFonts w:ascii="Calibri" w:hAnsi="Calibri" w:cs="Calibri"/>
          <w:bCs/>
          <w:i/>
          <w:color w:val="000000" w:themeColor="text1"/>
        </w:rPr>
        <w:t xml:space="preserve"> </w:t>
      </w:r>
      <w:r w:rsidRPr="00B621D0">
        <w:rPr>
          <w:rFonts w:ascii="Calibri" w:hAnsi="Calibri" w:cs="Calibri"/>
          <w:bCs/>
          <w:i/>
          <w:color w:val="000000" w:themeColor="text1"/>
        </w:rPr>
        <w:t>below.</w:t>
      </w:r>
    </w:p>
    <w:p w14:paraId="33A3F95A" w14:textId="55871806" w:rsidR="00927813" w:rsidRPr="00B621D0" w:rsidRDefault="00927813" w:rsidP="120C4B9A">
      <w:pPr>
        <w:contextualSpacing/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</w:pP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Fulfilment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of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statutory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duties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and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adherence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to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national</w:t>
      </w:r>
      <w:r w:rsid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color w:val="2E74B5" w:themeColor="accent1" w:themeShade="BF"/>
          <w:sz w:val="24"/>
          <w:szCs w:val="24"/>
          <w:lang w:val="en-GB"/>
        </w:rPr>
        <w:t>guidelines</w:t>
      </w:r>
    </w:p>
    <w:p w14:paraId="698CC343" w14:textId="6D64C95F" w:rsidR="00927813" w:rsidRPr="00B621D0" w:rsidRDefault="00927813" w:rsidP="00BC2449">
      <w:pPr>
        <w:pStyle w:val="ListParagraph"/>
        <w:numPr>
          <w:ilvl w:val="1"/>
          <w:numId w:val="14"/>
        </w:numPr>
        <w:rPr>
          <w:rFonts w:ascii="Calibri" w:eastAsia="Arial" w:hAnsi="Calibri" w:cs="Calibri"/>
        </w:rPr>
      </w:pPr>
      <w:r w:rsidRPr="00B621D0">
        <w:rPr>
          <w:rFonts w:ascii="Calibri" w:eastAsia="Arial" w:hAnsi="Calibri" w:cs="Calibri"/>
        </w:rPr>
        <w:t>Community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representatives</w:t>
      </w:r>
      <w:r w:rsidR="00B621D0">
        <w:rPr>
          <w:rFonts w:ascii="Calibri" w:eastAsia="Arial" w:hAnsi="Calibri" w:cs="Calibri"/>
        </w:rPr>
        <w:t xml:space="preserve"> </w:t>
      </w:r>
      <w:r w:rsidR="00C04509" w:rsidRPr="00B621D0">
        <w:rPr>
          <w:rFonts w:ascii="Calibri" w:eastAsia="Arial" w:hAnsi="Calibri" w:cs="Calibri"/>
        </w:rPr>
        <w:t>have</w:t>
      </w:r>
      <w:r w:rsidR="00B621D0">
        <w:rPr>
          <w:rFonts w:ascii="Calibri" w:eastAsia="Arial" w:hAnsi="Calibri" w:cs="Calibri"/>
        </w:rPr>
        <w:t xml:space="preserve"> </w:t>
      </w:r>
      <w:r w:rsidR="00C04509" w:rsidRPr="00B621D0">
        <w:rPr>
          <w:rFonts w:ascii="Calibri" w:eastAsia="Arial" w:hAnsi="Calibri" w:cs="Calibri"/>
        </w:rPr>
        <w:t>been</w:t>
      </w:r>
      <w:r w:rsidR="00B621D0">
        <w:rPr>
          <w:rFonts w:ascii="Calibri" w:eastAsia="Arial" w:hAnsi="Calibri" w:cs="Calibri"/>
        </w:rPr>
        <w:t xml:space="preserve"> </w:t>
      </w:r>
      <w:r w:rsidR="00B276FA" w:rsidRPr="00B621D0">
        <w:rPr>
          <w:rFonts w:ascii="Calibri" w:eastAsia="Arial" w:hAnsi="Calibri" w:cs="Calibri"/>
        </w:rPr>
        <w:t>meaningfully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involved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in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planning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designing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the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engagement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process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to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ensure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that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inclusive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timely.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34CE711E" w14:textId="77777777" w:rsidTr="51FAF951">
        <w:tc>
          <w:tcPr>
            <w:tcW w:w="2106" w:type="dxa"/>
          </w:tcPr>
          <w:p w14:paraId="05D989F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058DACCF" w14:textId="409EB0B2" w:rsidR="009C1B7D" w:rsidRPr="00B621D0" w:rsidRDefault="00E57B2E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272B34E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3F994222" w14:textId="102970B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758ADF60" w14:textId="0AEAE469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6BA85B9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79D5526A" w14:textId="77777777" w:rsidTr="51FAF951">
        <w:tc>
          <w:tcPr>
            <w:tcW w:w="2106" w:type="dxa"/>
          </w:tcPr>
          <w:p w14:paraId="6ED66DD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7C7AAC4" wp14:editId="11EED73B">
                  <wp:extent cx="228600" cy="228600"/>
                  <wp:effectExtent l="0" t="0" r="0" b="0"/>
                  <wp:docPr id="313" name="Picture 3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0475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43FEA39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2C3A47D" wp14:editId="768A0FC5">
                  <wp:extent cx="228600" cy="228600"/>
                  <wp:effectExtent l="0" t="0" r="0" b="0"/>
                  <wp:docPr id="64" name="Picture 6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AD775E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98BF9E5" wp14:editId="79FE8D72">
                  <wp:extent cx="228600" cy="228600"/>
                  <wp:effectExtent l="0" t="0" r="0" b="0"/>
                  <wp:docPr id="65" name="Picture 6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6D418A1" w14:textId="5373B1AB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58544A7" wp14:editId="54A7866B">
                  <wp:extent cx="228600" cy="228600"/>
                  <wp:effectExtent l="0" t="0" r="0" b="0"/>
                  <wp:docPr id="66" name="Picture 6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21C1CB4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9DCA936" wp14:editId="4FC64E5B">
                  <wp:extent cx="231775" cy="2317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22A0472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1BDC1A1A" w14:textId="4720DA81" w:rsidR="00927813" w:rsidRPr="00B621D0" w:rsidRDefault="00927813" w:rsidP="00BC2449">
      <w:pPr>
        <w:pStyle w:val="ListParagraph"/>
        <w:numPr>
          <w:ilvl w:val="1"/>
          <w:numId w:val="14"/>
        </w:numPr>
        <w:rPr>
          <w:rFonts w:ascii="Calibri" w:eastAsia="Arial" w:hAnsi="Calibri" w:cs="Calibri"/>
          <w:color w:val="333333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meaningfully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involve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3B13C7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3B13C7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throughout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the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development,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planning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and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decision-making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process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for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service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  <w:color w:val="333333"/>
        </w:rPr>
        <w:t>change</w:t>
      </w:r>
      <w:r w:rsidR="00B621D0">
        <w:rPr>
          <w:rFonts w:ascii="Calibri" w:eastAsia="Arial" w:hAnsi="Calibri" w:cs="Calibri"/>
          <w:color w:val="333333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="17181783" w:rsidRPr="00B621D0">
        <w:rPr>
          <w:rFonts w:ascii="Calibri" w:eastAsia="Arial" w:hAnsi="Calibri" w:cs="Calibri"/>
        </w:rPr>
        <w:t>strategic</w:t>
      </w:r>
      <w:r w:rsidR="00B621D0">
        <w:rPr>
          <w:rFonts w:ascii="Calibri" w:eastAsia="Arial" w:hAnsi="Calibri" w:cs="Calibri"/>
        </w:rPr>
        <w:t xml:space="preserve"> </w:t>
      </w:r>
      <w:r w:rsidR="17181783" w:rsidRPr="00B621D0">
        <w:rPr>
          <w:rFonts w:ascii="Calibri" w:eastAsia="Arial" w:hAnsi="Calibri" w:cs="Calibri"/>
        </w:rPr>
        <w:t>planning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(</w:t>
      </w:r>
      <w:hyperlink r:id="rId28" w:history="1"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in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line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with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current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Pr="00B621D0">
          <w:rPr>
            <w:rStyle w:val="Hyperlink"/>
            <w:rFonts w:ascii="Calibri" w:eastAsia="Arial" w:hAnsi="Calibri" w:cs="Calibri"/>
            <w:shd w:val="clear" w:color="auto" w:fill="FFFFFF"/>
          </w:rPr>
          <w:t>guidance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and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statutory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duties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to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involve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people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in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the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design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and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delivery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of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care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C1549" w:rsidRPr="00B621D0">
          <w:rPr>
            <w:rStyle w:val="Hyperlink"/>
            <w:rFonts w:ascii="Calibri" w:eastAsia="Arial" w:hAnsi="Calibri" w:cs="Calibri"/>
            <w:shd w:val="clear" w:color="auto" w:fill="FFFFFF"/>
          </w:rPr>
          <w:t>services).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</w:hyperlink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0EECD464" w14:textId="77777777" w:rsidTr="51FAF951">
        <w:tc>
          <w:tcPr>
            <w:tcW w:w="2106" w:type="dxa"/>
          </w:tcPr>
          <w:p w14:paraId="6B40EB5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34921EC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Often</w:t>
            </w:r>
          </w:p>
        </w:tc>
        <w:tc>
          <w:tcPr>
            <w:tcW w:w="2107" w:type="dxa"/>
          </w:tcPr>
          <w:p w14:paraId="64B4C4B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05EC62D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5897FC29" w14:textId="7C9D68BB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59B1A3F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779ADEAF" w14:textId="77777777" w:rsidTr="51FAF951">
        <w:tc>
          <w:tcPr>
            <w:tcW w:w="2106" w:type="dxa"/>
          </w:tcPr>
          <w:p w14:paraId="2E9CABA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B5DD105" wp14:editId="29286098">
                  <wp:extent cx="228600" cy="228600"/>
                  <wp:effectExtent l="0" t="0" r="0" b="0"/>
                  <wp:docPr id="73" name="Picture 7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1659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5853B98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D0E6E67" wp14:editId="7DAE2E52">
                  <wp:extent cx="228600" cy="228600"/>
                  <wp:effectExtent l="0" t="0" r="0" b="0"/>
                  <wp:docPr id="74" name="Picture 7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F01888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E33F5E1" wp14:editId="4A6C7667">
                  <wp:extent cx="228600" cy="228600"/>
                  <wp:effectExtent l="0" t="0" r="0" b="0"/>
                  <wp:docPr id="75" name="Picture 7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8DF48A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E073A10" wp14:editId="364B6030">
                  <wp:extent cx="228600" cy="228600"/>
                  <wp:effectExtent l="0" t="0" r="0" b="0"/>
                  <wp:docPr id="76" name="Picture 7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48F335E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4B5EC41" wp14:editId="378ED770">
                  <wp:extent cx="231775" cy="23177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3568268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CE8C9BF" w14:textId="47A0ECC6" w:rsidR="00927813" w:rsidRPr="00B621D0" w:rsidRDefault="00927813" w:rsidP="00BC2449">
      <w:pPr>
        <w:pStyle w:val="ListParagraph"/>
        <w:numPr>
          <w:ilvl w:val="1"/>
          <w:numId w:val="14"/>
        </w:numPr>
        <w:rPr>
          <w:rFonts w:ascii="Calibri" w:eastAsia="Arial" w:hAnsi="Calibri" w:cs="Calibri"/>
        </w:rPr>
      </w:pPr>
      <w:r w:rsidRPr="00B621D0">
        <w:rPr>
          <w:rFonts w:ascii="Calibri" w:eastAsia="Arial" w:hAnsi="Calibri" w:cs="Calibri"/>
          <w:shd w:val="clear" w:color="auto" w:fill="FFFFFF"/>
        </w:rPr>
        <w:t>The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people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and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communities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who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may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be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affected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by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a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proposed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service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development,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change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or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="1B457A0E" w:rsidRPr="00B621D0">
        <w:rPr>
          <w:rFonts w:ascii="Calibri" w:eastAsia="Arial" w:hAnsi="Calibri" w:cs="Calibri"/>
          <w:shd w:val="clear" w:color="auto" w:fill="FFFFFF"/>
        </w:rPr>
        <w:t>plan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="00C04509" w:rsidRPr="00B621D0">
        <w:rPr>
          <w:rFonts w:ascii="Calibri" w:eastAsia="Arial" w:hAnsi="Calibri" w:cs="Calibri"/>
          <w:shd w:val="clear" w:color="auto" w:fill="FFFFFF"/>
        </w:rPr>
        <w:t>have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="00C04509" w:rsidRPr="00B621D0">
        <w:rPr>
          <w:rFonts w:ascii="Calibri" w:eastAsia="Arial" w:hAnsi="Calibri" w:cs="Calibri"/>
          <w:shd w:val="clear" w:color="auto" w:fill="FFFFFF"/>
        </w:rPr>
        <w:t>been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involved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in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developing,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and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appraising</w:t>
      </w:r>
      <w:r w:rsidR="00B621D0">
        <w:rPr>
          <w:rFonts w:ascii="Calibri" w:eastAsia="Arial" w:hAnsi="Calibri" w:cs="Calibri"/>
          <w:shd w:val="clear" w:color="auto" w:fill="FFFFFF"/>
        </w:rPr>
        <w:t xml:space="preserve"> </w:t>
      </w:r>
      <w:r w:rsidRPr="00B621D0">
        <w:rPr>
          <w:rFonts w:ascii="Calibri" w:eastAsia="Arial" w:hAnsi="Calibri" w:cs="Calibri"/>
          <w:shd w:val="clear" w:color="auto" w:fill="FFFFFF"/>
        </w:rPr>
        <w:t>options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that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are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robust,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evidence-based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person-centred.</w:t>
      </w:r>
      <w:r w:rsidR="00B621D0">
        <w:rPr>
          <w:rFonts w:ascii="Calibri" w:eastAsia="Arial" w:hAnsi="Calibri" w:cs="Calibri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320DA8BA" w14:textId="77777777" w:rsidTr="51FAF951">
        <w:tc>
          <w:tcPr>
            <w:tcW w:w="2106" w:type="dxa"/>
          </w:tcPr>
          <w:p w14:paraId="4053E82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6DFD1B78" w14:textId="682F5CE7" w:rsidR="009C1B7D" w:rsidRPr="00B621D0" w:rsidRDefault="00E57B2E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2213B08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6866D32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4BC0336C" w14:textId="703E6EDC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7819A6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347A2F90" w14:textId="77777777" w:rsidTr="51FAF951">
        <w:tc>
          <w:tcPr>
            <w:tcW w:w="2106" w:type="dxa"/>
          </w:tcPr>
          <w:p w14:paraId="510EC7B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E7F667A" wp14:editId="088B34E2">
                  <wp:extent cx="228600" cy="228600"/>
                  <wp:effectExtent l="0" t="0" r="0" b="0"/>
                  <wp:docPr id="78" name="Picture 7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01FF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68A6AC2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F787E6B" wp14:editId="2C96B12E">
                  <wp:extent cx="228600" cy="228600"/>
                  <wp:effectExtent l="0" t="0" r="0" b="0"/>
                  <wp:docPr id="79" name="Picture 7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D265BA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C17F12D" wp14:editId="2D8C1F6B">
                  <wp:extent cx="228600" cy="228600"/>
                  <wp:effectExtent l="0" t="0" r="0" b="0"/>
                  <wp:docPr id="98" name="Picture 9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23981F6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39E1E11" wp14:editId="13F455FC">
                  <wp:extent cx="228600" cy="228600"/>
                  <wp:effectExtent l="0" t="0" r="0" b="0"/>
                  <wp:docPr id="99" name="Picture 9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1DFA135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F9355ED" wp14:editId="006BDDBD">
                  <wp:extent cx="231775" cy="23177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1DC5487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70545225" w14:textId="6DE047B4" w:rsidR="00F460FF" w:rsidRPr="00B621D0" w:rsidRDefault="00F460FF" w:rsidP="00F460FF">
      <w:pPr>
        <w:pStyle w:val="ListParagraph"/>
        <w:ind w:left="502"/>
        <w:rPr>
          <w:rFonts w:ascii="Calibri" w:eastAsia="Arial" w:hAnsi="Calibri" w:cs="Calibri"/>
        </w:rPr>
      </w:pPr>
    </w:p>
    <w:p w14:paraId="5450D85E" w14:textId="2D826EC1" w:rsidR="00321232" w:rsidRPr="00B621D0" w:rsidRDefault="00E57B2E" w:rsidP="00BC2449">
      <w:pPr>
        <w:pStyle w:val="ListParagraph"/>
        <w:numPr>
          <w:ilvl w:val="1"/>
          <w:numId w:val="14"/>
        </w:numPr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How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confident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you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Board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members,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senior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leaders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can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demonstrate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how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take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account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views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460F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460F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460F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lastRenderedPageBreak/>
        <w:t>when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making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decisions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policy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service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design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6812F2E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fully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explained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when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reasons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for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not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accepting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widely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expressed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views</w:t>
      </w:r>
      <w:r w:rsidR="00257718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?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E57B2E" w:rsidRPr="00B621D0" w14:paraId="18979EA6" w14:textId="77777777" w:rsidTr="51FAF951">
        <w:tc>
          <w:tcPr>
            <w:tcW w:w="2106" w:type="dxa"/>
          </w:tcPr>
          <w:p w14:paraId="4A48A53A" w14:textId="4354872B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4" w:type="dxa"/>
          </w:tcPr>
          <w:p w14:paraId="5FF783ED" w14:textId="4D2074F8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358CFD7B" w14:textId="2B5DBF24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7CE51E1D" w14:textId="2C33AFD5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3" w:type="dxa"/>
          </w:tcPr>
          <w:p w14:paraId="7CC134D8" w14:textId="09A0F916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1B153B7B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E57B2E" w:rsidRPr="00B621D0" w14:paraId="576D1AB0" w14:textId="77777777" w:rsidTr="51FAF951">
        <w:tc>
          <w:tcPr>
            <w:tcW w:w="2106" w:type="dxa"/>
          </w:tcPr>
          <w:p w14:paraId="0BAE0C4B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FA5BD2A" wp14:editId="6456A4F6">
                  <wp:extent cx="228600" cy="228600"/>
                  <wp:effectExtent l="0" t="0" r="0" b="0"/>
                  <wp:docPr id="89" name="Picture 8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3EC1F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2F1A3F63" w14:textId="29F94A4B" w:rsidR="0078366F" w:rsidRPr="00B621D0" w:rsidRDefault="0078366F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1CFE7DE7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B034DC0" wp14:editId="78CABD87">
                  <wp:extent cx="228600" cy="228600"/>
                  <wp:effectExtent l="0" t="0" r="0" b="0"/>
                  <wp:docPr id="90" name="Picture 9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A30BE96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4D5CAC6" wp14:editId="68D0C29A">
                  <wp:extent cx="228600" cy="228600"/>
                  <wp:effectExtent l="0" t="0" r="0" b="0"/>
                  <wp:docPr id="91" name="Picture 9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B0C7F1E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BC68263" wp14:editId="7984CDC7">
                  <wp:extent cx="228600" cy="228600"/>
                  <wp:effectExtent l="0" t="0" r="0" b="0"/>
                  <wp:docPr id="92" name="Picture 9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5975A10D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76D745DF" wp14:editId="07932AAC">
                  <wp:extent cx="231775" cy="23177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10B05301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E6E1FF7" w14:textId="37ED98F3" w:rsidR="00927813" w:rsidRPr="00B621D0" w:rsidRDefault="00927813" w:rsidP="120C4B9A">
      <w:pPr>
        <w:contextualSpacing/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Co-production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and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design</w:t>
      </w:r>
    </w:p>
    <w:p w14:paraId="09B2C0F5" w14:textId="3160F6C9" w:rsidR="00012A1C" w:rsidRPr="00B621D0" w:rsidRDefault="00012A1C" w:rsidP="00BC2449">
      <w:pPr>
        <w:pStyle w:val="ListParagraph"/>
        <w:numPr>
          <w:ilvl w:val="1"/>
          <w:numId w:val="14"/>
        </w:numPr>
        <w:rPr>
          <w:rFonts w:ascii="Calibri" w:eastAsia="Arial" w:hAnsi="Calibri" w:cs="Calibri"/>
          <w:b/>
          <w:bCs/>
          <w:color w:val="000000" w:themeColor="text1"/>
          <w:sz w:val="24"/>
          <w:szCs w:val="24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="00C04509" w:rsidRPr="00B621D0">
        <w:rPr>
          <w:rFonts w:ascii="Calibri" w:hAnsi="Calibri" w:cs="Calibri"/>
        </w:rPr>
        <w:t>has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work</w:t>
      </w:r>
      <w:r w:rsidR="00C04509" w:rsidRPr="00B621D0">
        <w:rPr>
          <w:rFonts w:ascii="Calibri" w:hAnsi="Calibri" w:cs="Calibri"/>
        </w:rPr>
        <w:t>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collaboration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partner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expertise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structures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support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012A1C" w:rsidRPr="00B621D0" w14:paraId="14C523D2" w14:textId="77777777" w:rsidTr="51FAF951">
        <w:tc>
          <w:tcPr>
            <w:tcW w:w="2106" w:type="dxa"/>
          </w:tcPr>
          <w:p w14:paraId="29A13CC4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29A4E2CD" w14:textId="3D08E23C" w:rsidR="00012A1C" w:rsidRPr="00B621D0" w:rsidRDefault="00E57B2E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359DA3C5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7BA09979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5B2CC026" w14:textId="497E4420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5ED4621F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012A1C" w:rsidRPr="00B621D0" w14:paraId="510EC22E" w14:textId="77777777" w:rsidTr="51FAF951">
        <w:tc>
          <w:tcPr>
            <w:tcW w:w="2106" w:type="dxa"/>
          </w:tcPr>
          <w:p w14:paraId="69FBD99F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E3C2C90" wp14:editId="25865F97">
                  <wp:extent cx="228600" cy="228600"/>
                  <wp:effectExtent l="0" t="0" r="0" b="0"/>
                  <wp:docPr id="7" name="Picture 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89AA6" w14:textId="331528D0" w:rsidR="00004587" w:rsidRPr="00B621D0" w:rsidRDefault="00004587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79B1D61A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F0DDE13" wp14:editId="420D5DE9">
                  <wp:extent cx="228600" cy="228600"/>
                  <wp:effectExtent l="0" t="0" r="0" b="0"/>
                  <wp:docPr id="20" name="Picture 2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66F90C4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5D899C6" wp14:editId="31900A83">
                  <wp:extent cx="228600" cy="228600"/>
                  <wp:effectExtent l="0" t="0" r="0" b="0"/>
                  <wp:docPr id="21" name="Picture 2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11189A4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DF0054C" wp14:editId="7C084046">
                  <wp:extent cx="228600" cy="228600"/>
                  <wp:effectExtent l="0" t="0" r="0" b="0"/>
                  <wp:docPr id="22" name="Picture 2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48DA3BA2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396AD72" wp14:editId="6914BE4E">
                  <wp:extent cx="231775" cy="2317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772E94C8" w14:textId="77777777" w:rsidR="00012A1C" w:rsidRPr="00B621D0" w:rsidRDefault="00012A1C" w:rsidP="00012A1C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8A9C566" w14:textId="3B7D0C3A" w:rsidR="00321232" w:rsidRPr="00B621D0" w:rsidRDefault="00321232" w:rsidP="00BC2449">
      <w:pPr>
        <w:pStyle w:val="ListParagraph"/>
        <w:numPr>
          <w:ilvl w:val="1"/>
          <w:numId w:val="14"/>
        </w:numPr>
        <w:rPr>
          <w:rStyle w:val="normaltextrun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take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co-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designed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approach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preparation,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publication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review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plans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redesign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709389F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services,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involving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F5051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from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start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process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="50E7307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through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0E7307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50E7307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decision-</w:t>
      </w:r>
      <w:r w:rsidR="62EE56BA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making.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7A9458EF" w14:textId="77777777" w:rsidTr="51FAF951">
        <w:tc>
          <w:tcPr>
            <w:tcW w:w="2106" w:type="dxa"/>
          </w:tcPr>
          <w:p w14:paraId="4C154146" w14:textId="1D7B41FC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6675FD0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57791D9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5C71AD41" w14:textId="2187710C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101090AD" w14:textId="398B02D5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668AEC3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0D68875E" w14:textId="77777777" w:rsidTr="51FAF951">
        <w:tc>
          <w:tcPr>
            <w:tcW w:w="2106" w:type="dxa"/>
          </w:tcPr>
          <w:p w14:paraId="2824C50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E1DE062" wp14:editId="5B361B7E">
                  <wp:extent cx="228600" cy="228600"/>
                  <wp:effectExtent l="0" t="0" r="0" b="0"/>
                  <wp:docPr id="106" name="Picture 10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88A39" w14:textId="6106D624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4DCB61E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5C98F68" wp14:editId="608F726E">
                  <wp:extent cx="228600" cy="228600"/>
                  <wp:effectExtent l="0" t="0" r="0" b="0"/>
                  <wp:docPr id="107" name="Picture 10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0E77D9C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A25C424" wp14:editId="15E2A5A6">
                  <wp:extent cx="228600" cy="228600"/>
                  <wp:effectExtent l="0" t="0" r="0" b="0"/>
                  <wp:docPr id="108" name="Picture 10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26EA484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2F97B7E" wp14:editId="28034E5E">
                  <wp:extent cx="228600" cy="228600"/>
                  <wp:effectExtent l="0" t="0" r="0" b="0"/>
                  <wp:docPr id="109" name="Picture 10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4E3093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1E22B77" wp14:editId="7B038217">
                  <wp:extent cx="231775" cy="23177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14E4178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7E0B3C7" w14:textId="3F8EF07E" w:rsidR="00066226" w:rsidRPr="00B621D0" w:rsidRDefault="62EE56BA" w:rsidP="00BC2449">
      <w:pPr>
        <w:pStyle w:val="ListParagraph"/>
        <w:numPr>
          <w:ilvl w:val="1"/>
          <w:numId w:val="14"/>
        </w:numPr>
        <w:rPr>
          <w:rStyle w:val="eop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04509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supported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capacity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building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ensure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able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C4C976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participate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C4C976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C4C9761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inform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decision-making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process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affects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their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lives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their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32123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272D71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(</w:t>
      </w:r>
      <w:hyperlink r:id="rId29" w:history="1"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in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line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with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the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04509" w:rsidRPr="00B621D0">
          <w:rPr>
            <w:rStyle w:val="Hyperlink"/>
            <w:rFonts w:ascii="Calibri" w:eastAsia="Arial" w:hAnsi="Calibri" w:cs="Calibri"/>
            <w:shd w:val="clear" w:color="auto" w:fill="FFFFFF"/>
          </w:rPr>
          <w:t>H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ealth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and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04509" w:rsidRPr="00B621D0">
          <w:rPr>
            <w:rStyle w:val="Hyperlink"/>
            <w:rFonts w:ascii="Calibri" w:eastAsia="Arial" w:hAnsi="Calibri" w:cs="Calibri"/>
            <w:shd w:val="clear" w:color="auto" w:fill="FFFFFF"/>
          </w:rPr>
          <w:t>S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ocial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04509" w:rsidRPr="00B621D0">
          <w:rPr>
            <w:rStyle w:val="Hyperlink"/>
            <w:rFonts w:ascii="Calibri" w:eastAsia="Arial" w:hAnsi="Calibri" w:cs="Calibri"/>
            <w:shd w:val="clear" w:color="auto" w:fill="FFFFFF"/>
          </w:rPr>
          <w:t>C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are</w:t>
        </w:r>
        <w:r w:rsidR="00B621D0">
          <w:rPr>
            <w:rStyle w:val="Hyperlink"/>
            <w:rFonts w:ascii="Calibri" w:eastAsia="Arial" w:hAnsi="Calibri" w:cs="Calibri"/>
            <w:shd w:val="clear" w:color="auto" w:fill="FFFFFF"/>
          </w:rPr>
          <w:t xml:space="preserve"> </w:t>
        </w:r>
        <w:r w:rsidR="00C04509" w:rsidRPr="00B621D0">
          <w:rPr>
            <w:rStyle w:val="Hyperlink"/>
            <w:rFonts w:ascii="Calibri" w:eastAsia="Arial" w:hAnsi="Calibri" w:cs="Calibri"/>
            <w:shd w:val="clear" w:color="auto" w:fill="FFFFFF"/>
          </w:rPr>
          <w:t>S</w:t>
        </w:r>
        <w:r w:rsidR="00012A1C" w:rsidRPr="00B621D0">
          <w:rPr>
            <w:rStyle w:val="Hyperlink"/>
            <w:rFonts w:ascii="Calibri" w:eastAsia="Arial" w:hAnsi="Calibri" w:cs="Calibri"/>
            <w:shd w:val="clear" w:color="auto" w:fill="FFFFFF"/>
          </w:rPr>
          <w:t>tandards</w:t>
        </w:r>
      </w:hyperlink>
      <w:r w:rsidR="00272D71" w:rsidRPr="00272D71">
        <w:rPr>
          <w:rStyle w:val="Hyperlink"/>
          <w:rFonts w:ascii="Calibri" w:eastAsia="Arial" w:hAnsi="Calibri" w:cs="Calibri"/>
          <w:color w:val="auto"/>
          <w:u w:val="none"/>
          <w:shd w:val="clear" w:color="auto" w:fill="FFFFFF"/>
        </w:rPr>
        <w:t>).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749FE0AD" w14:textId="77777777" w:rsidTr="51FAF951">
        <w:tc>
          <w:tcPr>
            <w:tcW w:w="2106" w:type="dxa"/>
          </w:tcPr>
          <w:p w14:paraId="76EF4FF8" w14:textId="07F1110A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55DBDF2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6F0D5B0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6E6AC0CF" w14:textId="710073EF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1073C34F" w14:textId="14C6851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441855C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2BFAD78B" w14:textId="77777777" w:rsidTr="51FAF951">
        <w:tc>
          <w:tcPr>
            <w:tcW w:w="2106" w:type="dxa"/>
          </w:tcPr>
          <w:p w14:paraId="347B32D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12BB148" wp14:editId="143D036E">
                  <wp:extent cx="228600" cy="228600"/>
                  <wp:effectExtent l="0" t="0" r="0" b="0"/>
                  <wp:docPr id="111" name="Picture 1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9AAB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0BF7BF3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3B95880" wp14:editId="7884C930">
                  <wp:extent cx="228600" cy="228600"/>
                  <wp:effectExtent l="0" t="0" r="0" b="0"/>
                  <wp:docPr id="112" name="Picture 11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A6FA7C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9273A77" wp14:editId="10FA9CCF">
                  <wp:extent cx="228600" cy="228600"/>
                  <wp:effectExtent l="0" t="0" r="0" b="0"/>
                  <wp:docPr id="113" name="Picture 11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68844E5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95E5FCD" wp14:editId="348E3AED">
                  <wp:extent cx="228600" cy="228600"/>
                  <wp:effectExtent l="0" t="0" r="0" b="0"/>
                  <wp:docPr id="114" name="Picture 11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36BF342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F776EE3" wp14:editId="5751E687">
                  <wp:extent cx="231775" cy="23177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6040AB5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A6ED7B7" w14:textId="77777777" w:rsidR="0078366F" w:rsidRPr="00B621D0" w:rsidRDefault="0078366F" w:rsidP="00321232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</w:p>
    <w:p w14:paraId="3458BC03" w14:textId="77777777" w:rsidR="0078366F" w:rsidRPr="00B621D0" w:rsidRDefault="0078366F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br w:type="page"/>
      </w:r>
    </w:p>
    <w:p w14:paraId="48676FF9" w14:textId="695671CD" w:rsidR="00927813" w:rsidRPr="00B621D0" w:rsidRDefault="00927813" w:rsidP="00321232">
      <w:pPr>
        <w:rPr>
          <w:rFonts w:ascii="Calibri" w:eastAsiaTheme="minorEastAsia" w:hAnsi="Calibri" w:cs="Calibri"/>
          <w:color w:val="000000"/>
          <w:lang w:val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lastRenderedPageBreak/>
        <w:t>Support/Equalities</w:t>
      </w:r>
    </w:p>
    <w:p w14:paraId="48A72076" w14:textId="223630BC" w:rsidR="00C54CFA" w:rsidRPr="00B621D0" w:rsidRDefault="00E57B2E" w:rsidP="00BC2449">
      <w:pPr>
        <w:pStyle w:val="ListParagraph"/>
        <w:numPr>
          <w:ilvl w:val="1"/>
          <w:numId w:val="14"/>
        </w:numPr>
        <w:rPr>
          <w:rStyle w:val="normaltextrun"/>
          <w:rFonts w:ascii="Calibri" w:eastAsia="Arial" w:hAnsi="Calibri" w:cs="Calibri"/>
        </w:rPr>
      </w:pPr>
      <w:r w:rsidRPr="00B621D0">
        <w:rPr>
          <w:rStyle w:val="normaltextrun"/>
          <w:rFonts w:ascii="Calibri" w:eastAsia="Arial" w:hAnsi="Calibri" w:cs="Calibri"/>
        </w:rPr>
        <w:t>How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Pr="00B621D0">
        <w:rPr>
          <w:rStyle w:val="normaltextrun"/>
          <w:rFonts w:ascii="Calibri" w:eastAsia="Arial" w:hAnsi="Calibri" w:cs="Calibri"/>
        </w:rPr>
        <w:t>confident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Pr="00B621D0">
        <w:rPr>
          <w:rStyle w:val="normaltextrun"/>
          <w:rFonts w:ascii="Calibri" w:eastAsia="Arial" w:hAnsi="Calibri" w:cs="Calibri"/>
        </w:rPr>
        <w:t>are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Pr="00B621D0">
        <w:rPr>
          <w:rStyle w:val="normaltextrun"/>
          <w:rFonts w:ascii="Calibri" w:eastAsia="Arial" w:hAnsi="Calibri" w:cs="Calibri"/>
        </w:rPr>
        <w:t>you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Pr="00B621D0">
        <w:rPr>
          <w:rStyle w:val="normaltextrun"/>
          <w:rFonts w:ascii="Calibri" w:eastAsia="Arial" w:hAnsi="Calibri" w:cs="Calibri"/>
        </w:rPr>
        <w:t>that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Pr="00B621D0">
        <w:rPr>
          <w:rStyle w:val="normaltextrun"/>
          <w:rFonts w:ascii="Calibri" w:eastAsia="Arial" w:hAnsi="Calibri" w:cs="Calibri"/>
        </w:rPr>
        <w:t>the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organisation’s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engagement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processes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are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accessible,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inclusive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and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reflects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the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diversity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of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communities,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and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is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informed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by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Equality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Impact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Assessment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which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is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undertaken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before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engagement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activity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begins,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and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updated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throughout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the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engagement</w:t>
      </w:r>
      <w:r w:rsidR="00B621D0">
        <w:rPr>
          <w:rStyle w:val="normaltextrun"/>
          <w:rFonts w:ascii="Calibri" w:eastAsia="Arial" w:hAnsi="Calibri" w:cs="Calibri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</w:rPr>
        <w:t>process</w:t>
      </w:r>
      <w:r w:rsidR="00A553EF" w:rsidRPr="00B621D0">
        <w:rPr>
          <w:rStyle w:val="normaltextrun"/>
          <w:rFonts w:ascii="Calibri" w:eastAsia="Arial" w:hAnsi="Calibri" w:cs="Calibri"/>
        </w:rPr>
        <w:t>?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E57B2E" w:rsidRPr="00B621D0" w14:paraId="77119F0B" w14:textId="77777777" w:rsidTr="51FAF951">
        <w:tc>
          <w:tcPr>
            <w:tcW w:w="2106" w:type="dxa"/>
          </w:tcPr>
          <w:p w14:paraId="43FBF7E3" w14:textId="38752C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4" w:type="dxa"/>
          </w:tcPr>
          <w:p w14:paraId="346186DF" w14:textId="2A1580F5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1C7FF6D3" w14:textId="57536C9F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107" w:type="dxa"/>
          </w:tcPr>
          <w:p w14:paraId="742CC003" w14:textId="27C90AD2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2093" w:type="dxa"/>
          </w:tcPr>
          <w:p w14:paraId="73CF183D" w14:textId="2DA3A6E3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6AE1E4C1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E57B2E" w:rsidRPr="00B621D0" w14:paraId="430E311D" w14:textId="77777777" w:rsidTr="51FAF951">
        <w:tc>
          <w:tcPr>
            <w:tcW w:w="2106" w:type="dxa"/>
          </w:tcPr>
          <w:p w14:paraId="7A0F6E97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27F0406" wp14:editId="2DCA0F88">
                  <wp:extent cx="228600" cy="228600"/>
                  <wp:effectExtent l="0" t="0" r="0" b="0"/>
                  <wp:docPr id="94" name="Picture 9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291F7" w14:textId="46E89C1C" w:rsidR="00004587" w:rsidRPr="00B621D0" w:rsidRDefault="00004587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0C7674FE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BC29478" wp14:editId="32C6A50C">
                  <wp:extent cx="228600" cy="228600"/>
                  <wp:effectExtent l="0" t="0" r="0" b="0"/>
                  <wp:docPr id="95" name="Picture 9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3772F9F5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9B694F4" wp14:editId="3C7D1514">
                  <wp:extent cx="228600" cy="228600"/>
                  <wp:effectExtent l="0" t="0" r="0" b="0"/>
                  <wp:docPr id="96" name="Picture 9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0EC02FF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59E8233" wp14:editId="4CF5A183">
                  <wp:extent cx="228600" cy="228600"/>
                  <wp:effectExtent l="0" t="0" r="0" b="0"/>
                  <wp:docPr id="97" name="Picture 9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93BC60F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6420745" wp14:editId="09DDFB2A">
                  <wp:extent cx="231775" cy="23177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5529E39F" w14:textId="77777777" w:rsidR="00E57B2E" w:rsidRPr="00B621D0" w:rsidRDefault="00E57B2E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727F70E6" w14:textId="4641B8E5" w:rsidR="00321232" w:rsidRPr="00B621D0" w:rsidRDefault="00A87135" w:rsidP="00BC2449">
      <w:pPr>
        <w:pStyle w:val="ListParagraph"/>
        <w:numPr>
          <w:ilvl w:val="1"/>
          <w:numId w:val="14"/>
        </w:numPr>
        <w:rPr>
          <w:rStyle w:val="eop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people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4B92C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4B92C813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who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may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affected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proposed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service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development,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change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policy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have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been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provided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with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relevant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accessible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information</w:t>
      </w:r>
      <w:r w:rsidR="14C049E0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,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337BF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using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appropriate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communication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aids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meet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216A8222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their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identified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support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needs.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3F6950DF" w14:textId="77777777" w:rsidTr="51FAF951">
        <w:tc>
          <w:tcPr>
            <w:tcW w:w="2106" w:type="dxa"/>
          </w:tcPr>
          <w:p w14:paraId="2A9F83E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4493FBF3" w14:textId="72B6538F" w:rsidR="009C1B7D" w:rsidRPr="00B621D0" w:rsidRDefault="00E57B2E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7C357A9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2AAD8AA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5EAC72A5" w14:textId="2879F768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18B6FF3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550F2C5D" w14:textId="77777777" w:rsidTr="51FAF951">
        <w:tc>
          <w:tcPr>
            <w:tcW w:w="2106" w:type="dxa"/>
          </w:tcPr>
          <w:p w14:paraId="465052D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225D4FC" wp14:editId="4068A249">
                  <wp:extent cx="228600" cy="228600"/>
                  <wp:effectExtent l="0" t="0" r="0" b="0"/>
                  <wp:docPr id="332" name="Picture 33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6645D" w14:textId="669FB744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48C4F2F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926A317" wp14:editId="2A4B514B">
                  <wp:extent cx="228600" cy="228600"/>
                  <wp:effectExtent l="0" t="0" r="0" b="0"/>
                  <wp:docPr id="134" name="Picture 13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6AABE6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67A7CF8" wp14:editId="4418FDF3">
                  <wp:extent cx="228600" cy="228600"/>
                  <wp:effectExtent l="0" t="0" r="0" b="0"/>
                  <wp:docPr id="135" name="Picture 13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1F5693B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DD3348A" wp14:editId="7A933CC4">
                  <wp:extent cx="228600" cy="228600"/>
                  <wp:effectExtent l="0" t="0" r="0" b="0"/>
                  <wp:docPr id="136" name="Picture 13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576D8C5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7D8F129A" wp14:editId="0EDE693A">
                  <wp:extent cx="231775" cy="23177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20AE2D5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270EB307" w14:textId="7A437BA5" w:rsidR="4E297963" w:rsidRPr="00B621D0" w:rsidRDefault="00C54CFA" w:rsidP="00BC2449">
      <w:pPr>
        <w:pStyle w:val="ListParagraph"/>
        <w:numPr>
          <w:ilvl w:val="1"/>
          <w:numId w:val="14"/>
        </w:numPr>
        <w:rPr>
          <w:rFonts w:ascii="Calibri" w:eastAsia="Arial" w:hAnsi="Calibri" w:cs="Calibri"/>
        </w:rPr>
      </w:pPr>
      <w:r w:rsidRPr="00B621D0">
        <w:rPr>
          <w:rFonts w:ascii="Calibri" w:eastAsia="Arial" w:hAnsi="Calibri" w:cs="Calibri"/>
        </w:rPr>
        <w:t>The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organisation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ha</w:t>
      </w:r>
      <w:r w:rsidR="4E297963" w:rsidRPr="00B621D0">
        <w:rPr>
          <w:rFonts w:ascii="Calibri" w:eastAsia="Arial" w:hAnsi="Calibri" w:cs="Calibri"/>
        </w:rPr>
        <w:t>s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undertake</w:t>
      </w:r>
      <w:r w:rsidRPr="00B621D0">
        <w:rPr>
          <w:rFonts w:ascii="Calibri" w:eastAsia="Arial" w:hAnsi="Calibri" w:cs="Calibri"/>
        </w:rPr>
        <w:t>n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impact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assessment</w:t>
      </w:r>
      <w:r w:rsidR="00F5344C" w:rsidRPr="00B621D0">
        <w:rPr>
          <w:rFonts w:ascii="Calibri" w:eastAsia="Arial" w:hAnsi="Calibri" w:cs="Calibri"/>
        </w:rPr>
        <w:t>s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of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how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policy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or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service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design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proposals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may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affect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different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communities</w:t>
      </w:r>
      <w:r w:rsidR="3967692B" w:rsidRPr="00B621D0">
        <w:rPr>
          <w:rFonts w:ascii="Calibri" w:eastAsia="Arial" w:hAnsi="Calibri" w:cs="Calibri"/>
        </w:rPr>
        <w:t>,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taking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into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consideration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equality,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human</w:t>
      </w:r>
      <w:r w:rsidR="00B621D0">
        <w:rPr>
          <w:rFonts w:ascii="Calibri" w:eastAsia="Arial" w:hAnsi="Calibri" w:cs="Calibri"/>
        </w:rPr>
        <w:t xml:space="preserve"> </w:t>
      </w:r>
      <w:r w:rsidR="4E297963" w:rsidRPr="00B621D0">
        <w:rPr>
          <w:rFonts w:ascii="Calibri" w:eastAsia="Arial" w:hAnsi="Calibri" w:cs="Calibri"/>
        </w:rPr>
        <w:t>rights,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use</w:t>
      </w:r>
      <w:r w:rsidRPr="00B621D0">
        <w:rPr>
          <w:rFonts w:ascii="Calibri" w:eastAsia="Arial" w:hAnsi="Calibri" w:cs="Calibri"/>
        </w:rPr>
        <w:t>d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this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to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inform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the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engagement</w:t>
      </w:r>
      <w:r w:rsidR="00B621D0">
        <w:rPr>
          <w:rFonts w:ascii="Calibri" w:eastAsia="Arial" w:hAnsi="Calibri" w:cs="Calibri"/>
        </w:rPr>
        <w:t xml:space="preserve"> </w:t>
      </w:r>
      <w:r w:rsidR="63FE08B4" w:rsidRPr="00B621D0">
        <w:rPr>
          <w:rFonts w:ascii="Calibri" w:eastAsia="Arial" w:hAnsi="Calibri" w:cs="Calibri"/>
        </w:rPr>
        <w:t>process</w:t>
      </w:r>
      <w:r w:rsidR="4E297963" w:rsidRPr="00B621D0">
        <w:rPr>
          <w:rFonts w:ascii="Calibri" w:eastAsia="Arial" w:hAnsi="Calibri" w:cs="Calibri"/>
        </w:rPr>
        <w:t>.</w:t>
      </w:r>
      <w:r w:rsidR="00B621D0">
        <w:rPr>
          <w:rFonts w:ascii="Calibri" w:eastAsia="Arial" w:hAnsi="Calibri" w:cs="Calibri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4A324243" w14:textId="77777777" w:rsidTr="51FAF951">
        <w:tc>
          <w:tcPr>
            <w:tcW w:w="2106" w:type="dxa"/>
          </w:tcPr>
          <w:p w14:paraId="5BC28EF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51F37AC3" w14:textId="28DCAECB" w:rsidR="009C1B7D" w:rsidRPr="00B621D0" w:rsidRDefault="00E57B2E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04B96D4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58A2CA0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782CA0EA" w14:textId="346799A1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63262A5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062DD61B" w14:textId="77777777" w:rsidTr="51FAF951">
        <w:tc>
          <w:tcPr>
            <w:tcW w:w="2106" w:type="dxa"/>
          </w:tcPr>
          <w:p w14:paraId="0524E03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77B8BE6" wp14:editId="49B2B1F9">
                  <wp:extent cx="228600" cy="228600"/>
                  <wp:effectExtent l="0" t="0" r="0" b="0"/>
                  <wp:docPr id="138" name="Picture 13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9F8E3" w14:textId="44F3163A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638E200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76278DE" wp14:editId="47C3CD91">
                  <wp:extent cx="228600" cy="228600"/>
                  <wp:effectExtent l="0" t="0" r="0" b="0"/>
                  <wp:docPr id="139" name="Picture 13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5E6FF7F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DB20340" wp14:editId="71338457">
                  <wp:extent cx="228600" cy="228600"/>
                  <wp:effectExtent l="0" t="0" r="0" b="0"/>
                  <wp:docPr id="140" name="Picture 14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0888EB3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068F27E" wp14:editId="352BB366">
                  <wp:extent cx="228600" cy="228600"/>
                  <wp:effectExtent l="0" t="0" r="0" b="0"/>
                  <wp:docPr id="141" name="Picture 14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7B47C1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88E31E9" wp14:editId="250EF57F">
                  <wp:extent cx="231775" cy="23177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32085EE9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0C5ECA6E" w14:textId="0B5D13D9" w:rsidR="00321232" w:rsidRPr="00B621D0" w:rsidRDefault="00321232" w:rsidP="00BC2449">
      <w:pPr>
        <w:pStyle w:val="ListParagraph"/>
        <w:numPr>
          <w:ilvl w:val="1"/>
          <w:numId w:val="14"/>
        </w:numPr>
        <w:rPr>
          <w:rStyle w:val="eop"/>
          <w:rFonts w:ascii="Calibri" w:eastAsia="Arial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C54CFA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pro-actively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s</w:t>
      </w:r>
      <w:r w:rsidR="00C54CFA"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ought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participation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>from</w:t>
      </w:r>
      <w:r w:rsidR="00B621D0">
        <w:rPr>
          <w:rStyle w:val="normaltextrun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7A51041" w:rsidRPr="00B621D0">
        <w:rPr>
          <w:rFonts w:ascii="Calibri" w:eastAsia="Arial" w:hAnsi="Calibri" w:cs="Calibri"/>
          <w:color w:val="000000" w:themeColor="text1"/>
        </w:rPr>
        <w:t>seldom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E57B2E" w:rsidRPr="00B621D0">
        <w:rPr>
          <w:rFonts w:ascii="Calibri" w:eastAsia="Arial" w:hAnsi="Calibri" w:cs="Calibri"/>
          <w:color w:val="000000" w:themeColor="text1"/>
        </w:rPr>
        <w:t>reached</w:t>
      </w:r>
      <w:r w:rsidR="07A51041" w:rsidRPr="00B621D0">
        <w:rPr>
          <w:rFonts w:ascii="Calibri" w:eastAsia="Arial" w:hAnsi="Calibri" w:cs="Calibri"/>
          <w:color w:val="000000" w:themeColor="text1"/>
        </w:rPr>
        <w:t>,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7A51041" w:rsidRPr="00B621D0">
        <w:rPr>
          <w:rFonts w:ascii="Calibri" w:eastAsia="Arial" w:hAnsi="Calibri" w:cs="Calibri"/>
          <w:color w:val="000000" w:themeColor="text1"/>
        </w:rPr>
        <w:t>under-represented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7A51041" w:rsidRPr="00B621D0">
        <w:rPr>
          <w:rFonts w:ascii="Calibri" w:eastAsia="Arial" w:hAnsi="Calibri" w:cs="Calibri"/>
          <w:color w:val="000000" w:themeColor="text1"/>
        </w:rPr>
        <w:t>people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7A51041"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7A51041" w:rsidRPr="00B621D0">
        <w:rPr>
          <w:rFonts w:ascii="Calibri" w:eastAsia="Arial" w:hAnsi="Calibri" w:cs="Calibri"/>
          <w:color w:val="000000" w:themeColor="text1"/>
        </w:rPr>
        <w:t>communities</w:t>
      </w:r>
      <w:r w:rsidR="07A51041" w:rsidRPr="00B621D0">
        <w:rPr>
          <w:rStyle w:val="normaltextrun"/>
          <w:rFonts w:ascii="Calibri" w:hAnsi="Calibri" w:cs="Calibri"/>
          <w:color w:val="000000" w:themeColor="text1"/>
        </w:rPr>
        <w:t>,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7A51041" w:rsidRPr="00B621D0">
        <w:rPr>
          <w:rStyle w:val="normaltextrun"/>
          <w:rFonts w:ascii="Calibri" w:hAnsi="Calibri" w:cs="Calibri"/>
          <w:color w:val="000000" w:themeColor="text1"/>
        </w:rPr>
        <w:t>and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 w:themeColor="text1"/>
        </w:rPr>
        <w:t>supported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7A51041" w:rsidRPr="00B621D0">
        <w:rPr>
          <w:rStyle w:val="normaltextrun"/>
          <w:rFonts w:ascii="Calibri" w:hAnsi="Calibri" w:cs="Calibri"/>
          <w:color w:val="000000" w:themeColor="text1"/>
        </w:rPr>
        <w:t>people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="1490F775" w:rsidRPr="00B621D0">
        <w:rPr>
          <w:rStyle w:val="normaltextrun"/>
          <w:rFonts w:ascii="Calibri" w:eastAsia="Arial" w:hAnsi="Calibri" w:cs="Calibri"/>
          <w:color w:val="000000" w:themeColor="text1"/>
        </w:rPr>
        <w:t>and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="1490F775" w:rsidRPr="00B621D0">
        <w:rPr>
          <w:rStyle w:val="normaltextrun"/>
          <w:rFonts w:ascii="Calibri" w:eastAsia="Arial" w:hAnsi="Calibri" w:cs="Calibri"/>
          <w:color w:val="000000" w:themeColor="text1"/>
        </w:rPr>
        <w:t>communities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to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participate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in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service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redesign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and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strategy</w:t>
      </w:r>
      <w:r w:rsidR="00B621D0">
        <w:rPr>
          <w:rStyle w:val="normaltextrun"/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eastAsia="Arial" w:hAnsi="Calibri" w:cs="Calibri"/>
          <w:color w:val="000000" w:themeColor="text1"/>
        </w:rPr>
        <w:t>development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(for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example,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meeting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the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new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duties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under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hyperlink r:id="rId30" w:history="1">
        <w:r w:rsidR="008211C8" w:rsidRPr="00B621D0">
          <w:rPr>
            <w:rStyle w:val="Hyperlink"/>
            <w:rFonts w:ascii="Calibri" w:eastAsia="Arial" w:hAnsi="Calibri" w:cs="Calibri"/>
            <w:shd w:val="clear" w:color="auto" w:fill="FFFFFF"/>
          </w:rPr>
          <w:t>UNCRC</w:t>
        </w:r>
      </w:hyperlink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incorporation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to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involve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children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in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decision</w:t>
      </w:r>
      <w:r w:rsid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 xml:space="preserve"> </w:t>
      </w:r>
      <w:r w:rsidR="008211C8" w:rsidRPr="00B621D0">
        <w:rPr>
          <w:rStyle w:val="eop"/>
          <w:rFonts w:ascii="Calibri" w:eastAsia="Arial" w:hAnsi="Calibri" w:cs="Calibri"/>
          <w:color w:val="000000"/>
          <w:shd w:val="clear" w:color="auto" w:fill="FFFFFF"/>
        </w:rPr>
        <w:t>making).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60A09697" w14:textId="77777777" w:rsidTr="51FAF951">
        <w:tc>
          <w:tcPr>
            <w:tcW w:w="2106" w:type="dxa"/>
          </w:tcPr>
          <w:p w14:paraId="1B6F8433" w14:textId="78471253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094" w:type="dxa"/>
          </w:tcPr>
          <w:p w14:paraId="202F4DE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2107" w:type="dxa"/>
          </w:tcPr>
          <w:p w14:paraId="51CB70CD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107" w:type="dxa"/>
          </w:tcPr>
          <w:p w14:paraId="04B34DEE" w14:textId="103A64F2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2093" w:type="dxa"/>
          </w:tcPr>
          <w:p w14:paraId="6DC154B0" w14:textId="34BDBE34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CDACAB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31C0C019" w14:textId="77777777" w:rsidTr="51FAF951">
        <w:tc>
          <w:tcPr>
            <w:tcW w:w="2106" w:type="dxa"/>
          </w:tcPr>
          <w:p w14:paraId="0BBE083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A965373" wp14:editId="040C50DA">
                  <wp:extent cx="228600" cy="228600"/>
                  <wp:effectExtent l="0" t="0" r="0" b="0"/>
                  <wp:docPr id="143" name="Picture 14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EDAB4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144D9B92" w14:textId="03207210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0055DA0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7866826" wp14:editId="2A567969">
                  <wp:extent cx="228600" cy="228600"/>
                  <wp:effectExtent l="0" t="0" r="0" b="0"/>
                  <wp:docPr id="144" name="Picture 14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899010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27C716F" wp14:editId="0B188353">
                  <wp:extent cx="228600" cy="228600"/>
                  <wp:effectExtent l="0" t="0" r="0" b="0"/>
                  <wp:docPr id="145" name="Picture 14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20CA1B67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672AC04" wp14:editId="383DFD61">
                  <wp:extent cx="228600" cy="228600"/>
                  <wp:effectExtent l="0" t="0" r="0" b="0"/>
                  <wp:docPr id="146" name="Picture 14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048A11D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D2E499B" wp14:editId="329A7405">
                  <wp:extent cx="231775" cy="231775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3FDA38C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2E2D31F7" w14:textId="77777777" w:rsidR="0078366F" w:rsidRPr="00B621D0" w:rsidRDefault="0078366F" w:rsidP="00321232">
      <w:pPr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</w:pPr>
    </w:p>
    <w:p w14:paraId="107457B0" w14:textId="77777777" w:rsidR="0078366F" w:rsidRPr="00B621D0" w:rsidRDefault="0078366F">
      <w:pPr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</w:pPr>
      <w:r w:rsidRPr="00B621D0"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  <w:br w:type="page"/>
      </w:r>
    </w:p>
    <w:p w14:paraId="05BEF33C" w14:textId="672C4DE5" w:rsidR="00EA42F2" w:rsidRPr="00B621D0" w:rsidRDefault="00321232" w:rsidP="00321232">
      <w:pPr>
        <w:rPr>
          <w:rFonts w:ascii="Calibri" w:eastAsia="Arial" w:hAnsi="Calibri" w:cs="Calibri"/>
          <w:color w:val="2E74B5" w:themeColor="accent1" w:themeShade="BF"/>
          <w:lang w:val="en-GB"/>
        </w:rPr>
      </w:pPr>
      <w:r w:rsidRPr="00B621D0"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  <w:lastRenderedPageBreak/>
        <w:t>Evaluation</w:t>
      </w:r>
      <w:r w:rsidR="00B621D0"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  <w:t>and</w:t>
      </w:r>
      <w:r w:rsidR="00B621D0"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2E74B5" w:themeColor="accent1" w:themeShade="BF"/>
          <w:lang w:val="en-GB"/>
        </w:rPr>
        <w:t>learning</w:t>
      </w:r>
    </w:p>
    <w:p w14:paraId="513559B1" w14:textId="50171A22" w:rsidR="00321232" w:rsidRPr="00B621D0" w:rsidRDefault="19C02961" w:rsidP="00BC2449">
      <w:pPr>
        <w:pStyle w:val="ListParagraph"/>
        <w:numPr>
          <w:ilvl w:val="1"/>
          <w:numId w:val="14"/>
        </w:numPr>
        <w:rPr>
          <w:rFonts w:ascii="Calibri" w:eastAsia="Arial" w:hAnsi="Calibri" w:cs="Calibri"/>
        </w:rPr>
      </w:pPr>
      <w:r w:rsidRPr="00B621D0">
        <w:rPr>
          <w:rFonts w:ascii="Calibri" w:eastAsia="Arial" w:hAnsi="Calibri" w:cs="Calibri"/>
        </w:rPr>
        <w:t>E</w:t>
      </w:r>
      <w:r w:rsidR="7678607D" w:rsidRPr="00B621D0">
        <w:rPr>
          <w:rFonts w:ascii="Calibri" w:eastAsia="Arial" w:hAnsi="Calibri" w:cs="Calibri"/>
        </w:rPr>
        <w:t>valuation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arrangements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are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part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of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the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initial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plan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for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engagement</w:t>
      </w:r>
      <w:r w:rsidR="00B621D0">
        <w:rPr>
          <w:rFonts w:ascii="Calibri" w:eastAsia="Arial" w:hAnsi="Calibri" w:cs="Calibri"/>
        </w:rPr>
        <w:t xml:space="preserve"> </w:t>
      </w:r>
      <w:r w:rsidR="4B9E8583"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="4B9E8583" w:rsidRPr="00B621D0">
        <w:rPr>
          <w:rFonts w:ascii="Calibri" w:eastAsia="Arial" w:hAnsi="Calibri" w:cs="Calibri"/>
        </w:rPr>
        <w:t>ongoing</w:t>
      </w:r>
      <w:r w:rsidR="00B621D0">
        <w:rPr>
          <w:rFonts w:ascii="Calibri" w:eastAsia="Arial" w:hAnsi="Calibri" w:cs="Calibri"/>
        </w:rPr>
        <w:t xml:space="preserve"> </w:t>
      </w:r>
      <w:r w:rsidR="4B9E8583" w:rsidRPr="00B621D0">
        <w:rPr>
          <w:rFonts w:ascii="Calibri" w:eastAsia="Arial" w:hAnsi="Calibri" w:cs="Calibri"/>
        </w:rPr>
        <w:t>evaluation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has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been</w:t>
      </w:r>
      <w:r w:rsidR="00B621D0">
        <w:rPr>
          <w:rFonts w:ascii="Calibri" w:eastAsia="Arial" w:hAnsi="Calibri" w:cs="Calibri"/>
        </w:rPr>
        <w:t xml:space="preserve"> </w:t>
      </w:r>
      <w:r w:rsidR="577213C6" w:rsidRPr="00B621D0">
        <w:rPr>
          <w:rFonts w:ascii="Calibri" w:eastAsia="Arial" w:hAnsi="Calibri" w:cs="Calibri"/>
        </w:rPr>
        <w:t>undertaken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has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acted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on,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addressed</w:t>
      </w:r>
      <w:r w:rsidR="00B621D0">
        <w:rPr>
          <w:rFonts w:ascii="Calibri" w:eastAsia="Arial" w:hAnsi="Calibri" w:cs="Calibri"/>
        </w:rPr>
        <w:t xml:space="preserve"> </w:t>
      </w:r>
      <w:r w:rsidR="00C54CFA" w:rsidRPr="00B621D0">
        <w:rPr>
          <w:rFonts w:ascii="Calibri" w:eastAsia="Arial" w:hAnsi="Calibri" w:cs="Calibri"/>
        </w:rPr>
        <w:t>feedback,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during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the</w:t>
      </w:r>
      <w:r w:rsidR="00B621D0">
        <w:rPr>
          <w:rFonts w:ascii="Calibri" w:eastAsia="Arial" w:hAnsi="Calibri" w:cs="Calibri"/>
        </w:rPr>
        <w:t xml:space="preserve"> </w:t>
      </w:r>
      <w:r w:rsidR="5B8825A2" w:rsidRPr="00B621D0">
        <w:rPr>
          <w:rFonts w:ascii="Calibri" w:eastAsia="Arial" w:hAnsi="Calibri" w:cs="Calibri"/>
        </w:rPr>
        <w:t>engagement</w:t>
      </w:r>
      <w:r w:rsidR="00B621D0">
        <w:rPr>
          <w:rFonts w:ascii="Calibri" w:eastAsia="Arial" w:hAnsi="Calibri" w:cs="Calibri"/>
        </w:rPr>
        <w:t xml:space="preserve"> </w:t>
      </w:r>
      <w:r w:rsidR="7678607D" w:rsidRPr="00B621D0">
        <w:rPr>
          <w:rFonts w:ascii="Calibri" w:eastAsia="Arial" w:hAnsi="Calibri" w:cs="Calibri"/>
        </w:rPr>
        <w:t>process.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60BD62FE" w14:textId="77777777" w:rsidTr="51FAF951">
        <w:tc>
          <w:tcPr>
            <w:tcW w:w="2106" w:type="dxa"/>
          </w:tcPr>
          <w:p w14:paraId="0E6A15B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16CF33DE" w14:textId="70958093" w:rsidR="009C1B7D" w:rsidRPr="00B621D0" w:rsidRDefault="00E57B2E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26059C3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40460E1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5A987A93" w14:textId="6C4AF3C3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6A345E6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1FBBE043" w14:textId="77777777" w:rsidTr="51FAF951">
        <w:tc>
          <w:tcPr>
            <w:tcW w:w="2106" w:type="dxa"/>
          </w:tcPr>
          <w:p w14:paraId="77B63520" w14:textId="1518D59B" w:rsidR="009C1B7D" w:rsidRPr="00B621D0" w:rsidRDefault="009C1B7D" w:rsidP="0078366F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5971C05" wp14:editId="111AAFB4">
                  <wp:extent cx="228600" cy="228600"/>
                  <wp:effectExtent l="0" t="0" r="0" b="0"/>
                  <wp:docPr id="148" name="Picture 14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AE4C" w14:textId="48C2E41E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1E60913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7D35598" wp14:editId="118793D2">
                  <wp:extent cx="228600" cy="228600"/>
                  <wp:effectExtent l="0" t="0" r="0" b="0"/>
                  <wp:docPr id="149" name="Picture 14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9AF011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93E8C79" wp14:editId="0F9FC5BE">
                  <wp:extent cx="228600" cy="228600"/>
                  <wp:effectExtent l="0" t="0" r="0" b="0"/>
                  <wp:docPr id="150" name="Picture 15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49CA4FC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F71BDF2" wp14:editId="4990E865">
                  <wp:extent cx="228600" cy="228600"/>
                  <wp:effectExtent l="0" t="0" r="0" b="0"/>
                  <wp:docPr id="151" name="Picture 15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7162B57E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573051B7" wp14:editId="57750AE5">
                  <wp:extent cx="231775" cy="231775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72D991D0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8BB94F3" w14:textId="44BB9524" w:rsidR="3856C701" w:rsidRPr="00B621D0" w:rsidRDefault="3856C701" w:rsidP="00BC2449">
      <w:pPr>
        <w:pStyle w:val="ListParagraph"/>
        <w:numPr>
          <w:ilvl w:val="1"/>
          <w:numId w:val="14"/>
        </w:numPr>
        <w:rPr>
          <w:rStyle w:val="normaltextrun"/>
          <w:rFonts w:ascii="Calibri" w:hAnsi="Calibri" w:cs="Calibri"/>
          <w:color w:val="000000" w:themeColor="text1"/>
        </w:rPr>
      </w:pPr>
      <w:r w:rsidRPr="00B621D0">
        <w:rPr>
          <w:rStyle w:val="normaltextrun"/>
          <w:rFonts w:ascii="Calibri" w:hAnsi="Calibri" w:cs="Calibri"/>
          <w:color w:val="000000" w:themeColor="text1"/>
        </w:rPr>
        <w:t>The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organisation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 w:themeColor="text1"/>
        </w:rPr>
        <w:t>has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evaluate</w:t>
      </w:r>
      <w:r w:rsidR="00C54CFA" w:rsidRPr="00B621D0">
        <w:rPr>
          <w:rStyle w:val="normaltextrun"/>
          <w:rFonts w:ascii="Calibri" w:hAnsi="Calibri" w:cs="Calibri"/>
          <w:color w:val="000000" w:themeColor="text1"/>
        </w:rPr>
        <w:t>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the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effectiveness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of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 w:themeColor="text1"/>
        </w:rPr>
        <w:t>its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engagement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in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service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redesign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and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strategic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planning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and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share</w:t>
      </w:r>
      <w:r w:rsidR="00C54CFA" w:rsidRPr="00B621D0">
        <w:rPr>
          <w:rStyle w:val="normaltextrun"/>
          <w:rFonts w:ascii="Calibri" w:hAnsi="Calibri" w:cs="Calibri"/>
          <w:color w:val="000000" w:themeColor="text1"/>
        </w:rPr>
        <w:t>d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 w:themeColor="text1"/>
        </w:rPr>
        <w:t>the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learning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across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the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organisation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to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inform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future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B621D0">
        <w:rPr>
          <w:rStyle w:val="normaltextrun"/>
          <w:rFonts w:ascii="Calibri" w:hAnsi="Calibri" w:cs="Calibri"/>
          <w:color w:val="000000" w:themeColor="text1"/>
        </w:rPr>
        <w:t>practice.</w:t>
      </w:r>
      <w:r w:rsidR="00B621D0">
        <w:rPr>
          <w:rStyle w:val="normaltextrun"/>
          <w:rFonts w:ascii="Calibri" w:hAnsi="Calibri" w:cs="Calibri"/>
          <w:color w:val="000000" w:themeColor="text1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094"/>
        <w:gridCol w:w="2107"/>
        <w:gridCol w:w="2107"/>
        <w:gridCol w:w="2093"/>
        <w:gridCol w:w="2093"/>
      </w:tblGrid>
      <w:tr w:rsidR="009C1B7D" w:rsidRPr="00B621D0" w14:paraId="1A7595C0" w14:textId="77777777" w:rsidTr="51FAF951">
        <w:tc>
          <w:tcPr>
            <w:tcW w:w="2106" w:type="dxa"/>
          </w:tcPr>
          <w:p w14:paraId="596B3A8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094" w:type="dxa"/>
          </w:tcPr>
          <w:p w14:paraId="01B07EAC" w14:textId="426DAD27" w:rsidR="009C1B7D" w:rsidRPr="00B621D0" w:rsidRDefault="00E57B2E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Almost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always</w:t>
            </w:r>
          </w:p>
        </w:tc>
        <w:tc>
          <w:tcPr>
            <w:tcW w:w="2107" w:type="dxa"/>
          </w:tcPr>
          <w:p w14:paraId="6AF8401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Sometimes</w:t>
            </w:r>
          </w:p>
        </w:tc>
        <w:tc>
          <w:tcPr>
            <w:tcW w:w="2107" w:type="dxa"/>
          </w:tcPr>
          <w:p w14:paraId="50C051C8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Never</w:t>
            </w:r>
          </w:p>
        </w:tc>
        <w:tc>
          <w:tcPr>
            <w:tcW w:w="2093" w:type="dxa"/>
          </w:tcPr>
          <w:p w14:paraId="7D0E4DE1" w14:textId="682E3F05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2093" w:type="dxa"/>
          </w:tcPr>
          <w:p w14:paraId="28CEA3FB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9C1B7D" w:rsidRPr="00B621D0" w14:paraId="41684F92" w14:textId="77777777" w:rsidTr="51FAF951">
        <w:tc>
          <w:tcPr>
            <w:tcW w:w="2106" w:type="dxa"/>
          </w:tcPr>
          <w:p w14:paraId="2BFE97C1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9C17D76" wp14:editId="6EF70782">
                  <wp:extent cx="228600" cy="228600"/>
                  <wp:effectExtent l="0" t="0" r="0" b="0"/>
                  <wp:docPr id="376" name="Picture 37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09902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2094" w:type="dxa"/>
          </w:tcPr>
          <w:p w14:paraId="54CAD005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5E7F8CB" wp14:editId="7F40533E">
                  <wp:extent cx="228600" cy="228600"/>
                  <wp:effectExtent l="0" t="0" r="0" b="0"/>
                  <wp:docPr id="377" name="Picture 37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039B380C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1C66702" wp14:editId="136AB0BD">
                  <wp:extent cx="228600" cy="228600"/>
                  <wp:effectExtent l="0" t="0" r="0" b="0"/>
                  <wp:docPr id="378" name="Picture 37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4C1CADF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F0B038B" wp14:editId="6493F73C">
                  <wp:extent cx="228600" cy="228600"/>
                  <wp:effectExtent l="0" t="0" r="0" b="0"/>
                  <wp:docPr id="379" name="Picture 37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14:paraId="4990B4CA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B80AFDC" wp14:editId="46C43FCD">
                  <wp:extent cx="231775" cy="231775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2093" w:type="dxa"/>
          </w:tcPr>
          <w:p w14:paraId="4F7472E3" w14:textId="77777777" w:rsidR="009C1B7D" w:rsidRPr="00B621D0" w:rsidRDefault="009C1B7D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E85BBBF" w14:textId="77777777" w:rsidR="0078366F" w:rsidRPr="00B621D0" w:rsidRDefault="0078366F" w:rsidP="1D6E00CA">
      <w:pPr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</w:pPr>
    </w:p>
    <w:p w14:paraId="74C731CC" w14:textId="77777777" w:rsidR="0078366F" w:rsidRPr="00B621D0" w:rsidRDefault="0078366F">
      <w:pPr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br w:type="page"/>
      </w:r>
    </w:p>
    <w:p w14:paraId="2B532941" w14:textId="10F18D14" w:rsidR="00CA299A" w:rsidRPr="00B621D0" w:rsidRDefault="00CA299A" w:rsidP="1D6E00CA">
      <w:pPr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lastRenderedPageBreak/>
        <w:t>Summary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statement-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Domain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2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-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Involvement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people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in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service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planning,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strategy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and</w:t>
      </w:r>
      <w:r w:rsid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54CFA" w:rsidRPr="00B621D0"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GB"/>
        </w:rPr>
        <w:t>design</w:t>
      </w:r>
    </w:p>
    <w:p w14:paraId="19C47CFA" w14:textId="49ABDEC2" w:rsidR="00CA299A" w:rsidRPr="00B621D0" w:rsidRDefault="00CA299A" w:rsidP="00CA299A">
      <w:pPr>
        <w:pStyle w:val="ListParagraph"/>
        <w:spacing w:line="276" w:lineRule="auto"/>
        <w:ind w:left="0"/>
        <w:rPr>
          <w:rFonts w:ascii="Calibri" w:hAnsi="Calibri" w:cs="Calibri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following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questions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should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guide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responses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summary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statements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below:</w:t>
      </w:r>
    </w:p>
    <w:p w14:paraId="21FB3985" w14:textId="20950DD4" w:rsidR="00CA299A" w:rsidRPr="00B621D0" w:rsidRDefault="00CA299A" w:rsidP="00BC244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respect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domain?</w:t>
      </w:r>
    </w:p>
    <w:p w14:paraId="3DDA6DB8" w14:textId="0F619C42" w:rsidR="00CA299A" w:rsidRPr="00B621D0" w:rsidRDefault="00CA299A" w:rsidP="00BC244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know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this?</w:t>
      </w:r>
    </w:p>
    <w:p w14:paraId="7FB013D7" w14:textId="1F9C79E3" w:rsidR="00CA299A" w:rsidRPr="00B621D0" w:rsidRDefault="00CA299A" w:rsidP="00BC2449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better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differently?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example,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next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steps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take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forward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engagement?)</w:t>
      </w:r>
    </w:p>
    <w:p w14:paraId="614C7BDC" w14:textId="4FCBDB25" w:rsidR="00B778AC" w:rsidRPr="00B621D0" w:rsidRDefault="64C0E0A6" w:rsidP="1D6E00CA">
      <w:pPr>
        <w:rPr>
          <w:rFonts w:ascii="Calibri" w:eastAsia="Arial" w:hAnsi="Calibri" w:cs="Calibri"/>
          <w:b/>
          <w:bCs/>
          <w:color w:val="000000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from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your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perspective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where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organisation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performing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well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relation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197807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domain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197807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2-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sources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evidence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that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supports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views.</w:t>
      </w:r>
    </w:p>
    <w:tbl>
      <w:tblPr>
        <w:tblStyle w:val="TableGrid"/>
        <w:tblW w:w="12457" w:type="dxa"/>
        <w:tblInd w:w="421" w:type="dxa"/>
        <w:tblLook w:val="04A0" w:firstRow="1" w:lastRow="0" w:firstColumn="1" w:lastColumn="0" w:noHBand="0" w:noVBand="1"/>
      </w:tblPr>
      <w:tblGrid>
        <w:gridCol w:w="12457"/>
      </w:tblGrid>
      <w:tr w:rsidR="00B778AC" w:rsidRPr="00B621D0" w14:paraId="65BA800A" w14:textId="77777777" w:rsidTr="00B621D0">
        <w:trPr>
          <w:trHeight w:val="2427"/>
        </w:trPr>
        <w:tc>
          <w:tcPr>
            <w:tcW w:w="0" w:type="auto"/>
          </w:tcPr>
          <w:p w14:paraId="252A603B" w14:textId="77777777" w:rsidR="00B778AC" w:rsidRPr="00B621D0" w:rsidRDefault="00B778AC" w:rsidP="005943B8">
            <w:pPr>
              <w:pStyle w:val="ListParagraph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ECED9D9" w14:textId="77777777" w:rsidR="00B778AC" w:rsidRPr="00B621D0" w:rsidRDefault="00B778AC" w:rsidP="005943B8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65D74C5F" w14:textId="1BCDCC6F" w:rsidR="00B778AC" w:rsidRPr="00B621D0" w:rsidRDefault="1AC5FB9B" w:rsidP="3F98E440">
      <w:pPr>
        <w:rPr>
          <w:rFonts w:ascii="Calibri" w:eastAsia="Arial" w:hAnsi="Calibri" w:cs="Calibri"/>
          <w:b/>
          <w:bCs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further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how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CA299A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organisation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can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improve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its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approach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involving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1A12A948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people.</w:t>
      </w:r>
    </w:p>
    <w:tbl>
      <w:tblPr>
        <w:tblStyle w:val="TableGrid"/>
        <w:tblW w:w="12529" w:type="dxa"/>
        <w:tblInd w:w="421" w:type="dxa"/>
        <w:tblLook w:val="04A0" w:firstRow="1" w:lastRow="0" w:firstColumn="1" w:lastColumn="0" w:noHBand="0" w:noVBand="1"/>
      </w:tblPr>
      <w:tblGrid>
        <w:gridCol w:w="12529"/>
      </w:tblGrid>
      <w:tr w:rsidR="00B778AC" w:rsidRPr="00B621D0" w14:paraId="6AD2BBF2" w14:textId="77777777" w:rsidTr="00B621D0">
        <w:trPr>
          <w:trHeight w:val="1833"/>
        </w:trPr>
        <w:tc>
          <w:tcPr>
            <w:tcW w:w="12529" w:type="dxa"/>
          </w:tcPr>
          <w:p w14:paraId="2DFD55D6" w14:textId="2DFC9173" w:rsidR="00B778AC" w:rsidRPr="00B621D0" w:rsidRDefault="00B778AC" w:rsidP="00B778A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8305382" w14:textId="3595A4E6" w:rsidR="00B621D0" w:rsidRPr="00B621D0" w:rsidRDefault="00B621D0">
      <w:pPr>
        <w:rPr>
          <w:lang w:val="en-GB"/>
        </w:rPr>
      </w:pPr>
    </w:p>
    <w:p w14:paraId="48E3EB3D" w14:textId="77777777" w:rsidR="00B621D0" w:rsidRPr="00B621D0" w:rsidRDefault="00B621D0">
      <w:pPr>
        <w:rPr>
          <w:lang w:val="en-GB"/>
        </w:rPr>
      </w:pPr>
      <w:r w:rsidRPr="00B621D0">
        <w:rPr>
          <w:lang w:val="en-GB"/>
        </w:rPr>
        <w:br w:type="page"/>
      </w:r>
    </w:p>
    <w:tbl>
      <w:tblPr>
        <w:tblStyle w:val="TableGrid"/>
        <w:tblW w:w="12950" w:type="dxa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950"/>
      </w:tblGrid>
      <w:tr w:rsidR="00E35189" w:rsidRPr="00B621D0" w14:paraId="5B4D53EA" w14:textId="77777777" w:rsidTr="00B621D0">
        <w:tc>
          <w:tcPr>
            <w:tcW w:w="12950" w:type="dxa"/>
            <w:shd w:val="clear" w:color="auto" w:fill="D9D9D9" w:themeFill="background1" w:themeFillShade="D9"/>
          </w:tcPr>
          <w:p w14:paraId="6F05312E" w14:textId="36F8EF3B" w:rsidR="00E35189" w:rsidRPr="00B621D0" w:rsidRDefault="00E35189" w:rsidP="00E35189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Domain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3: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Governance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leadership-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supporting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community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engagement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3B50" w:rsidRPr="00B621D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participation.</w:t>
            </w:r>
          </w:p>
          <w:p w14:paraId="355B8300" w14:textId="77777777" w:rsidR="00E35189" w:rsidRPr="00B621D0" w:rsidRDefault="00E35189" w:rsidP="00E35189">
            <w:pPr>
              <w:rPr>
                <w:rFonts w:ascii="Calibri" w:hAnsi="Calibri" w:cs="Calibri"/>
                <w:b/>
                <w:sz w:val="24"/>
              </w:rPr>
            </w:pPr>
          </w:p>
          <w:p w14:paraId="353CAE2B" w14:textId="5DDA8031" w:rsidR="00E35189" w:rsidRPr="00B621D0" w:rsidRDefault="00E35189" w:rsidP="00BC244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szCs w:val="24"/>
              </w:rPr>
            </w:pPr>
            <w:r w:rsidRPr="00B621D0">
              <w:rPr>
                <w:rFonts w:ascii="Calibri" w:hAnsi="Calibri" w:cs="Calibri"/>
                <w:b/>
                <w:szCs w:val="24"/>
              </w:rPr>
              <w:t>Robust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corporate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governance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arrangements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are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followed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for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involving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people,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founded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mutuality,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transparency,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equality,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diversity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human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rights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principles.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3C246541" w14:textId="190066AC" w:rsidR="00E35189" w:rsidRPr="00B621D0" w:rsidRDefault="00E35189" w:rsidP="13212BD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szCs w:val="24"/>
              </w:rPr>
            </w:pPr>
            <w:r w:rsidRPr="00B621D0">
              <w:rPr>
                <w:rFonts w:ascii="Calibri" w:hAnsi="Calibri" w:cs="Calibri"/>
                <w:b/>
                <w:szCs w:val="24"/>
              </w:rPr>
              <w:t>To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engage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effectively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inform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decision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making,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organisation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supports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improves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the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participation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of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people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by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dedicating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by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dedicating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resources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(both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in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people,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time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and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B621D0">
              <w:rPr>
                <w:rFonts w:ascii="Calibri" w:hAnsi="Calibri" w:cs="Calibri"/>
                <w:b/>
                <w:szCs w:val="24"/>
              </w:rPr>
              <w:t>budgets).</w:t>
            </w:r>
            <w:r w:rsidR="00B621D0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</w:tbl>
    <w:p w14:paraId="278B09A3" w14:textId="77777777" w:rsidR="00B621D0" w:rsidRDefault="00B621D0" w:rsidP="00232978">
      <w:pPr>
        <w:pStyle w:val="ListParagraph"/>
        <w:ind w:left="0"/>
        <w:rPr>
          <w:rFonts w:ascii="Calibri" w:hAnsi="Calibri" w:cs="Calibri"/>
          <w:b/>
          <w:i/>
        </w:rPr>
      </w:pPr>
    </w:p>
    <w:p w14:paraId="2D2F3BD0" w14:textId="525F27E9" w:rsidR="00177499" w:rsidRPr="00B621D0" w:rsidRDefault="00177499" w:rsidP="00232978">
      <w:pPr>
        <w:pStyle w:val="ListParagraph"/>
        <w:ind w:left="0"/>
        <w:rPr>
          <w:rFonts w:ascii="Calibri" w:hAnsi="Calibri" w:cs="Calibri"/>
          <w:b/>
          <w:i/>
        </w:rPr>
      </w:pPr>
      <w:r w:rsidRPr="00B621D0">
        <w:rPr>
          <w:rFonts w:ascii="Calibri" w:hAnsi="Calibri" w:cs="Calibri"/>
          <w:b/>
          <w:i/>
        </w:rPr>
        <w:t>Please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note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the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change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of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scale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when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answering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the</w:t>
      </w:r>
      <w:r w:rsidR="00B621D0">
        <w:rPr>
          <w:rFonts w:ascii="Calibri" w:hAnsi="Calibri" w:cs="Calibri"/>
          <w:b/>
          <w:i/>
        </w:rPr>
        <w:t xml:space="preserve"> </w:t>
      </w:r>
      <w:r w:rsidRPr="00B621D0">
        <w:rPr>
          <w:rFonts w:ascii="Calibri" w:hAnsi="Calibri" w:cs="Calibri"/>
          <w:b/>
          <w:i/>
        </w:rPr>
        <w:t>statements.</w:t>
      </w:r>
      <w:r w:rsidR="00B621D0">
        <w:rPr>
          <w:rFonts w:ascii="Calibri" w:hAnsi="Calibri" w:cs="Calibri"/>
          <w:b/>
          <w:i/>
        </w:rPr>
        <w:t xml:space="preserve"> </w:t>
      </w:r>
    </w:p>
    <w:p w14:paraId="16A33F47" w14:textId="2D7841E5" w:rsidR="00066226" w:rsidRPr="00B621D0" w:rsidRDefault="00066226" w:rsidP="00232978">
      <w:pPr>
        <w:pStyle w:val="ListParagraph"/>
        <w:ind w:left="0"/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</w:pPr>
    </w:p>
    <w:p w14:paraId="72F5DF62" w14:textId="281EE13A" w:rsidR="00584BF4" w:rsidRPr="00B621D0" w:rsidRDefault="00584BF4" w:rsidP="00232978">
      <w:pPr>
        <w:pStyle w:val="ListParagraph"/>
        <w:ind w:left="0"/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Fulfilment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of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statutory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duties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and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adherence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to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national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  <w:t>guidelines</w:t>
      </w:r>
    </w:p>
    <w:p w14:paraId="107012C2" w14:textId="13EC2685" w:rsidR="00EB2269" w:rsidRPr="00B621D0" w:rsidRDefault="00EB2269" w:rsidP="00232978">
      <w:pPr>
        <w:pStyle w:val="ListParagraph"/>
        <w:ind w:left="0"/>
        <w:rPr>
          <w:rFonts w:ascii="Calibri" w:eastAsia="Times New Roman" w:hAnsi="Calibri" w:cs="Calibri"/>
          <w:b/>
          <w:bCs/>
          <w:color w:val="2E74B5" w:themeColor="accent1" w:themeShade="BF"/>
          <w:lang w:eastAsia="en-GB"/>
        </w:rPr>
      </w:pPr>
    </w:p>
    <w:p w14:paraId="43876B69" w14:textId="605D6750" w:rsidR="00EB2269" w:rsidRPr="00B621D0" w:rsidRDefault="00E57B2E" w:rsidP="00BC2449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Theme="minorEastAsia" w:hAnsi="Calibri" w:cs="Calibri"/>
          <w:color w:val="333333"/>
        </w:rPr>
      </w:pPr>
      <w:r w:rsidRPr="00B621D0">
        <w:rPr>
          <w:rFonts w:ascii="Calibri" w:eastAsia="Times New Roman" w:hAnsi="Calibri" w:cs="Calibri"/>
          <w:lang w:eastAsia="en-GB"/>
        </w:rPr>
        <w:t>How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confident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are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you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that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Board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members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and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senior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leadership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C54CFA" w:rsidRPr="00B621D0">
        <w:rPr>
          <w:rFonts w:ascii="Calibri" w:eastAsia="Times New Roman" w:hAnsi="Calibri" w:cs="Calibri"/>
          <w:lang w:eastAsia="en-GB"/>
        </w:rPr>
        <w:t>have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demonstrated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a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commitment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to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meaningful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engagement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by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taking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action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to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embed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it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within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their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48DA69AF" w:rsidRPr="00B621D0">
        <w:rPr>
          <w:rFonts w:ascii="Calibri" w:eastAsia="Times New Roman" w:hAnsi="Calibri" w:cs="Calibri"/>
          <w:lang w:eastAsia="en-GB"/>
        </w:rPr>
        <w:t>organisations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by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setting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cl</w:t>
      </w:r>
      <w:r w:rsidR="008509CE" w:rsidRPr="00B621D0">
        <w:rPr>
          <w:rFonts w:ascii="Calibri" w:hAnsi="Calibri" w:cs="Calibri"/>
        </w:rPr>
        <w:t>ear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objectives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priorities,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encouraging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ideas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innovation,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leadership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support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="008509CE" w:rsidRPr="00B621D0">
        <w:rPr>
          <w:rFonts w:ascii="Calibri" w:hAnsi="Calibri" w:cs="Calibri"/>
        </w:rPr>
        <w:t>communities</w:t>
      </w:r>
      <w:r w:rsidR="00A424D8" w:rsidRPr="00B621D0">
        <w:rPr>
          <w:rFonts w:ascii="Calibri" w:hAnsi="Calibri" w:cs="Calibri"/>
        </w:rPr>
        <w:t>?</w:t>
      </w:r>
    </w:p>
    <w:p w14:paraId="50FD9069" w14:textId="77777777" w:rsidR="00E35189" w:rsidRPr="00B621D0" w:rsidRDefault="00E35189" w:rsidP="00E35189">
      <w:pPr>
        <w:pStyle w:val="ListParagraph"/>
        <w:spacing w:after="0" w:line="240" w:lineRule="auto"/>
        <w:ind w:left="502"/>
        <w:rPr>
          <w:rFonts w:ascii="Calibri" w:eastAsiaTheme="minorEastAsia" w:hAnsi="Calibri" w:cs="Calibri"/>
          <w:color w:val="333333"/>
        </w:rPr>
      </w:pP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65"/>
        <w:gridCol w:w="1874"/>
        <w:gridCol w:w="1874"/>
        <w:gridCol w:w="1895"/>
        <w:gridCol w:w="1609"/>
        <w:gridCol w:w="1609"/>
      </w:tblGrid>
      <w:tr w:rsidR="00177499" w:rsidRPr="00B621D0" w14:paraId="284EFD19" w14:textId="77777777" w:rsidTr="51FAF951">
        <w:tc>
          <w:tcPr>
            <w:tcW w:w="1874" w:type="dxa"/>
          </w:tcPr>
          <w:p w14:paraId="5EE97F61" w14:textId="1DBB45AA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65" w:type="dxa"/>
          </w:tcPr>
          <w:p w14:paraId="3EC88AA7" w14:textId="3B622A04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2E7BEE0E" w14:textId="7245731D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63684A34" w14:textId="724E6832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95" w:type="dxa"/>
          </w:tcPr>
          <w:p w14:paraId="32F392CB" w14:textId="32934432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09" w:type="dxa"/>
          </w:tcPr>
          <w:p w14:paraId="0AF3B37E" w14:textId="1F304CBD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09" w:type="dxa"/>
          </w:tcPr>
          <w:p w14:paraId="455350C9" w14:textId="5A04F339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339B12D2" w14:textId="77777777" w:rsidTr="51FAF951">
        <w:tc>
          <w:tcPr>
            <w:tcW w:w="1874" w:type="dxa"/>
          </w:tcPr>
          <w:p w14:paraId="795065E5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F2DE066" wp14:editId="7E068849">
                  <wp:extent cx="228600" cy="228600"/>
                  <wp:effectExtent l="0" t="0" r="0" b="0"/>
                  <wp:docPr id="117" name="Picture 11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1FCC7" w14:textId="4C082BDE" w:rsidR="00BC2449" w:rsidRPr="00B621D0" w:rsidRDefault="00BC244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762B180F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BA7538D" wp14:editId="3D3D2BF4">
                  <wp:extent cx="228600" cy="228600"/>
                  <wp:effectExtent l="0" t="0" r="0" b="0"/>
                  <wp:docPr id="118" name="Picture 11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6E46F95F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ECC0069" wp14:editId="2338B502">
                  <wp:extent cx="228600" cy="228600"/>
                  <wp:effectExtent l="0" t="0" r="0" b="0"/>
                  <wp:docPr id="119" name="Picture 11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33D9B084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184C0C1" wp14:editId="6CE37A56">
                  <wp:extent cx="228600" cy="228600"/>
                  <wp:effectExtent l="0" t="0" r="0" b="0"/>
                  <wp:docPr id="120" name="Picture 12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41558D4C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DD9275B" wp14:editId="2FC12171">
                  <wp:extent cx="231775" cy="2317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09" w:type="dxa"/>
          </w:tcPr>
          <w:p w14:paraId="37687235" w14:textId="4A2ABC85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733E69E" wp14:editId="0C3600DE">
                  <wp:extent cx="231775" cy="231775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0A1A722E" w14:textId="42399DD3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6DEDD728" w14:textId="53725405" w:rsidR="007C5AB1" w:rsidRPr="00B621D0" w:rsidRDefault="00EB2269" w:rsidP="00BC2449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Theme="minorEastAsia" w:hAnsi="Calibri" w:cs="Calibri"/>
          <w:color w:val="333333"/>
        </w:rPr>
      </w:pPr>
      <w:r w:rsidRPr="00B621D0">
        <w:rPr>
          <w:rFonts w:ascii="Calibri" w:eastAsia="Times New Roman" w:hAnsi="Calibri" w:cs="Calibri"/>
          <w:lang w:eastAsia="en-GB"/>
        </w:rPr>
        <w:t>Board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members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and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senior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leadership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C54CFA" w:rsidRPr="00B621D0">
        <w:rPr>
          <w:rFonts w:ascii="Calibri" w:eastAsia="Times New Roman" w:hAnsi="Calibri" w:cs="Calibri"/>
          <w:lang w:eastAsia="en-GB"/>
        </w:rPr>
        <w:t>have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36B1338E" w:rsidRPr="00B621D0">
        <w:rPr>
          <w:rFonts w:ascii="Calibri" w:eastAsia="Times New Roman" w:hAnsi="Calibri" w:cs="Calibri"/>
          <w:lang w:eastAsia="en-GB"/>
        </w:rPr>
        <w:t>commit</w:t>
      </w:r>
      <w:r w:rsidR="00C54CFA" w:rsidRPr="00B621D0">
        <w:rPr>
          <w:rFonts w:ascii="Calibri" w:eastAsia="Times New Roman" w:hAnsi="Calibri" w:cs="Calibri"/>
          <w:lang w:eastAsia="en-GB"/>
        </w:rPr>
        <w:t>ted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36B1338E" w:rsidRPr="00B621D0">
        <w:rPr>
          <w:rFonts w:ascii="Calibri" w:eastAsia="Times New Roman" w:hAnsi="Calibri" w:cs="Calibri"/>
          <w:lang w:eastAsia="en-GB"/>
        </w:rPr>
        <w:t>the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29F75F0A" w:rsidRPr="00B621D0">
        <w:rPr>
          <w:rFonts w:ascii="Calibri" w:eastAsia="Times New Roman" w:hAnsi="Calibri" w:cs="Calibri"/>
          <w:lang w:eastAsia="en-GB"/>
        </w:rPr>
        <w:t>necessary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resources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(</w:t>
      </w:r>
      <w:r w:rsidR="071BA9CE" w:rsidRPr="00B621D0">
        <w:rPr>
          <w:rFonts w:ascii="Calibri" w:eastAsia="Times New Roman" w:hAnsi="Calibri" w:cs="Calibri"/>
          <w:lang w:eastAsia="en-GB"/>
        </w:rPr>
        <w:t>people,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71BA9CE" w:rsidRPr="00B621D0">
        <w:rPr>
          <w:rFonts w:ascii="Calibri" w:eastAsia="Times New Roman" w:hAnsi="Calibri" w:cs="Calibri"/>
          <w:lang w:eastAsia="en-GB"/>
        </w:rPr>
        <w:t>time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71BA9CE" w:rsidRPr="00B621D0">
        <w:rPr>
          <w:rFonts w:ascii="Calibri" w:eastAsia="Times New Roman" w:hAnsi="Calibri" w:cs="Calibri"/>
          <w:lang w:eastAsia="en-GB"/>
        </w:rPr>
        <w:t>and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71BA9CE" w:rsidRPr="00B621D0">
        <w:rPr>
          <w:rFonts w:ascii="Calibri" w:eastAsia="Times New Roman" w:hAnsi="Calibri" w:cs="Calibri"/>
          <w:lang w:eastAsia="en-GB"/>
        </w:rPr>
        <w:t>money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for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delivering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engagement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initiatives</w:t>
      </w:r>
      <w:r w:rsidR="00405314" w:rsidRPr="00B621D0">
        <w:rPr>
          <w:rFonts w:ascii="Calibri" w:eastAsia="Times New Roman" w:hAnsi="Calibri" w:cs="Calibri"/>
          <w:lang w:eastAsia="en-GB"/>
        </w:rPr>
        <w:t>)</w:t>
      </w:r>
      <w:r w:rsidR="00584BF4" w:rsidRPr="00B621D0">
        <w:rPr>
          <w:rFonts w:ascii="Calibri" w:eastAsia="Times New Roman" w:hAnsi="Calibri" w:cs="Calibri"/>
          <w:lang w:eastAsia="en-GB"/>
        </w:rPr>
        <w:t>.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B621D0">
        <w:rPr>
          <w:rFonts w:ascii="Calibri" w:eastAsia="Roboto" w:hAnsi="Calibri" w:cs="Calibri"/>
          <w:color w:val="333333"/>
          <w:sz w:val="27"/>
          <w:szCs w:val="27"/>
        </w:rPr>
        <w:t xml:space="preserve"> </w:t>
      </w:r>
    </w:p>
    <w:p w14:paraId="1817789D" w14:textId="77777777" w:rsidR="00E35189" w:rsidRPr="00B621D0" w:rsidRDefault="00E35189" w:rsidP="00E35189">
      <w:pPr>
        <w:pStyle w:val="ListParagraph"/>
        <w:spacing w:after="0" w:line="240" w:lineRule="auto"/>
        <w:ind w:left="502"/>
        <w:rPr>
          <w:rFonts w:ascii="Calibri" w:eastAsiaTheme="minorEastAsia" w:hAnsi="Calibri" w:cs="Calibri"/>
          <w:color w:val="333333"/>
        </w:rPr>
      </w:pP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3EB68A76" w14:textId="77777777" w:rsidTr="51FAF951">
        <w:tc>
          <w:tcPr>
            <w:tcW w:w="1865" w:type="dxa"/>
          </w:tcPr>
          <w:p w14:paraId="1513B0EE" w14:textId="0B24984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2F7755BB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1020B46A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51B5F2F1" w14:textId="7CEEF5ED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4C35D660" w14:textId="79435595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1556C448" w14:textId="0CB247DF" w:rsidR="00177499" w:rsidRPr="00B621D0" w:rsidRDefault="00177499" w:rsidP="00177499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486DFE03" w14:textId="54A692B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20E30D92" w14:textId="77777777" w:rsidTr="51FAF951">
        <w:tc>
          <w:tcPr>
            <w:tcW w:w="1865" w:type="dxa"/>
          </w:tcPr>
          <w:p w14:paraId="7BEAB4BE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18C5947" wp14:editId="4049DE52">
                  <wp:extent cx="228600" cy="228600"/>
                  <wp:effectExtent l="0" t="0" r="0" b="0"/>
                  <wp:docPr id="177" name="Picture 17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4E218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0002A357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CE2CE59" wp14:editId="54130F03">
                  <wp:extent cx="228600" cy="228600"/>
                  <wp:effectExtent l="0" t="0" r="0" b="0"/>
                  <wp:docPr id="178" name="Picture 17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0040F463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A33C878" wp14:editId="2F9E9064">
                  <wp:extent cx="228600" cy="228600"/>
                  <wp:effectExtent l="0" t="0" r="0" b="0"/>
                  <wp:docPr id="179" name="Picture 17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56EC1AC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1161C46" wp14:editId="7847A25C">
                  <wp:extent cx="228600" cy="228600"/>
                  <wp:effectExtent l="0" t="0" r="0" b="0"/>
                  <wp:docPr id="180" name="Picture 18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3ACC67C3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F2CAA37" wp14:editId="62F9F509">
                  <wp:extent cx="231775" cy="231775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7CCA119B" w14:textId="3FCC231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7E73303" wp14:editId="010D049A">
                  <wp:extent cx="231775" cy="231775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4EB56B52" w14:textId="3CB4BD2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55494A8" w14:textId="5F7867DC" w:rsidR="00584BF4" w:rsidRPr="00B621D0" w:rsidRDefault="00584BF4" w:rsidP="00BC2449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B621D0">
        <w:rPr>
          <w:rFonts w:ascii="Calibri" w:hAnsi="Calibri" w:cs="Calibri"/>
          <w:color w:val="000000"/>
          <w:shd w:val="clear" w:color="auto" w:fill="FFFFFF"/>
        </w:rPr>
        <w:t>Staff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7B2E" w:rsidRPr="00B621D0">
        <w:rPr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7B2E" w:rsidRPr="00B621D0">
        <w:rPr>
          <w:rFonts w:ascii="Calibri" w:hAnsi="Calibri" w:cs="Calibri"/>
          <w:color w:val="000000"/>
          <w:shd w:val="clear" w:color="auto" w:fill="FFFFFF"/>
        </w:rPr>
        <w:t>non-executive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7B2E" w:rsidRPr="00B621D0">
        <w:rPr>
          <w:rFonts w:ascii="Calibri" w:hAnsi="Calibri" w:cs="Calibri"/>
          <w:color w:val="000000"/>
          <w:shd w:val="clear" w:color="auto" w:fill="FFFFFF"/>
        </w:rPr>
        <w:t>board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57B2E" w:rsidRPr="00B621D0">
        <w:rPr>
          <w:rFonts w:ascii="Calibri" w:hAnsi="Calibri" w:cs="Calibri"/>
          <w:color w:val="000000"/>
          <w:shd w:val="clear" w:color="auto" w:fill="FFFFFF"/>
        </w:rPr>
        <w:t>members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feel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they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have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knowledge,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17CC0022" w:rsidRPr="00B621D0">
        <w:rPr>
          <w:rFonts w:ascii="Calibri" w:hAnsi="Calibri" w:cs="Calibri"/>
          <w:color w:val="000000"/>
          <w:shd w:val="clear" w:color="auto" w:fill="FFFFFF"/>
        </w:rPr>
        <w:t>skills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17CC0022" w:rsidRPr="00B621D0">
        <w:rPr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know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where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seek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advice</w:t>
      </w:r>
      <w:r w:rsidR="06EC575D" w:rsidRPr="00B621D0">
        <w:rPr>
          <w:rFonts w:ascii="Calibri" w:hAnsi="Calibri" w:cs="Calibri"/>
          <w:color w:val="000000"/>
          <w:shd w:val="clear" w:color="auto" w:fill="FFFFFF"/>
        </w:rPr>
        <w:t>,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deliver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meaningful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engagement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involvement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activities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on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behalf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Fonts w:ascii="Calibri" w:hAnsi="Calibri" w:cs="Calibri"/>
          <w:color w:val="000000"/>
          <w:shd w:val="clear" w:color="auto" w:fill="FFFFFF"/>
        </w:rPr>
        <w:t>organisation.</w:t>
      </w:r>
      <w:r w:rsidR="00B621D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BE89E3D" w14:textId="77777777" w:rsidR="00E35189" w:rsidRPr="00B621D0" w:rsidRDefault="00E35189" w:rsidP="00E35189">
      <w:pPr>
        <w:pStyle w:val="ListParagraph"/>
        <w:spacing w:after="0" w:line="240" w:lineRule="auto"/>
        <w:ind w:left="502"/>
        <w:rPr>
          <w:rFonts w:ascii="Calibri" w:hAnsi="Calibri" w:cs="Calibri"/>
          <w:color w:val="000000"/>
          <w:shd w:val="clear" w:color="auto" w:fill="FFFFFF"/>
        </w:rPr>
      </w:pP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04D4C4F2" w14:textId="77777777" w:rsidTr="51FAF951">
        <w:tc>
          <w:tcPr>
            <w:tcW w:w="1865" w:type="dxa"/>
          </w:tcPr>
          <w:p w14:paraId="4092EFEC" w14:textId="7ECFA3D0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600B04A7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21BE70C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21F88025" w14:textId="014392F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5558D1B9" w14:textId="36AE269F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263242EE" w14:textId="4135840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4B728E95" w14:textId="137FBAE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7A8814FB" w14:textId="77777777" w:rsidTr="51FAF951">
        <w:tc>
          <w:tcPr>
            <w:tcW w:w="1865" w:type="dxa"/>
          </w:tcPr>
          <w:p w14:paraId="7194311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199D5FF" wp14:editId="15B3785F">
                  <wp:extent cx="228600" cy="228600"/>
                  <wp:effectExtent l="0" t="0" r="0" b="0"/>
                  <wp:docPr id="182" name="Picture 18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34978" w14:textId="77777777" w:rsidR="00177499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5D2BE32B" w14:textId="0A4357FD" w:rsidR="00B621D0" w:rsidRPr="00B621D0" w:rsidRDefault="00B621D0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77B6E23A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11D9B19" wp14:editId="07D3C59C">
                  <wp:extent cx="228600" cy="228600"/>
                  <wp:effectExtent l="0" t="0" r="0" b="0"/>
                  <wp:docPr id="183" name="Picture 18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3E11C3B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25095A3" wp14:editId="48896F3F">
                  <wp:extent cx="228600" cy="228600"/>
                  <wp:effectExtent l="0" t="0" r="0" b="0"/>
                  <wp:docPr id="184" name="Picture 18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4A8DBB50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B7DA657" wp14:editId="7E634B5E">
                  <wp:extent cx="228600" cy="228600"/>
                  <wp:effectExtent l="0" t="0" r="0" b="0"/>
                  <wp:docPr id="185" name="Picture 18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3A57CD9F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24F4757" wp14:editId="633EA001">
                  <wp:extent cx="231775" cy="231775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01EE0AC6" w14:textId="325F923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5AACBEC" wp14:editId="7AD36299">
                  <wp:extent cx="231775" cy="23177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55781345" w14:textId="713E6678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28C46319" w14:textId="4C5E6DD4" w:rsidR="00584BF4" w:rsidRPr="00B621D0" w:rsidRDefault="00584BF4" w:rsidP="00BC2449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Style w:val="normaltextrun"/>
          <w:rFonts w:ascii="Calibri" w:eastAsia="Times New Roman" w:hAnsi="Calibri" w:cs="Calibri"/>
          <w:lang w:eastAsia="en-GB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Leaders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484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have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484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demonstrated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484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role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484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modelling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484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meaningful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4484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24777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when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planning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delivering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4CB7CA9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health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4CB7CA9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4CB7CA9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social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care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4452FBB8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services.</w:t>
      </w:r>
    </w:p>
    <w:p w14:paraId="4E88A694" w14:textId="77777777" w:rsidR="00E35189" w:rsidRPr="00B621D0" w:rsidRDefault="00E35189" w:rsidP="00E35189">
      <w:pPr>
        <w:pStyle w:val="ListParagraph"/>
        <w:spacing w:after="0" w:line="240" w:lineRule="auto"/>
        <w:ind w:left="502"/>
        <w:textAlignment w:val="baseline"/>
        <w:rPr>
          <w:rStyle w:val="normaltextrun"/>
          <w:rFonts w:ascii="Calibri" w:eastAsia="Times New Roman" w:hAnsi="Calibri" w:cs="Calibri"/>
          <w:lang w:eastAsia="en-GB"/>
        </w:rPr>
      </w:pP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4452A077" w14:textId="77777777" w:rsidTr="51FAF951">
        <w:tc>
          <w:tcPr>
            <w:tcW w:w="1865" w:type="dxa"/>
          </w:tcPr>
          <w:p w14:paraId="13CBC225" w14:textId="17C75181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0AE3B69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5CE0C50D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35F469C7" w14:textId="782FBCAA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7C8AB9E7" w14:textId="09718DD8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18FC74D5" w14:textId="1EE6859D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710ABF1D" w14:textId="52155F7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03283CE1" w14:textId="77777777" w:rsidTr="51FAF951">
        <w:tc>
          <w:tcPr>
            <w:tcW w:w="1865" w:type="dxa"/>
          </w:tcPr>
          <w:p w14:paraId="30E2C27C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39B44095" wp14:editId="531E5A7D">
                  <wp:extent cx="228600" cy="228600"/>
                  <wp:effectExtent l="0" t="0" r="0" b="0"/>
                  <wp:docPr id="187" name="Picture 18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BCCF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2501EE6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E824D65" wp14:editId="77DFE950">
                  <wp:extent cx="228600" cy="228600"/>
                  <wp:effectExtent l="0" t="0" r="0" b="0"/>
                  <wp:docPr id="194" name="Picture 19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5622B4E3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406A928" wp14:editId="6E94508D">
                  <wp:extent cx="228600" cy="228600"/>
                  <wp:effectExtent l="0" t="0" r="0" b="0"/>
                  <wp:docPr id="195" name="Picture 19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0C824468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AE31613" wp14:editId="04D2C3A1">
                  <wp:extent cx="228600" cy="228600"/>
                  <wp:effectExtent l="0" t="0" r="0" b="0"/>
                  <wp:docPr id="196" name="Picture 19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7C86F86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4A79A1B" wp14:editId="58420C4F">
                  <wp:extent cx="231775" cy="231775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294FB397" w14:textId="238C3E9D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D96A779" wp14:editId="37EF92DD">
                  <wp:extent cx="231775" cy="231775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60F3C70E" w14:textId="281ADAF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5B17BF1" w14:textId="77777777" w:rsidR="00BC2449" w:rsidRPr="00B621D0" w:rsidRDefault="00BC2449" w:rsidP="00584BF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</w:p>
    <w:p w14:paraId="4AE96219" w14:textId="3E10E592" w:rsidR="00584BF4" w:rsidRPr="00B621D0" w:rsidRDefault="00584BF4" w:rsidP="00584BF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Feedback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and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decision</w:t>
      </w:r>
      <w:r w:rsid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 xml:space="preserve"> </w:t>
      </w: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making</w:t>
      </w:r>
    </w:p>
    <w:p w14:paraId="4608FB14" w14:textId="77777777" w:rsidR="00BC2449" w:rsidRPr="00B621D0" w:rsidRDefault="00BC2449" w:rsidP="00584BF4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2E74B5" w:themeColor="accent1" w:themeShade="BF"/>
          <w:lang w:val="en-GB" w:eastAsia="en-GB"/>
        </w:rPr>
      </w:pPr>
    </w:p>
    <w:p w14:paraId="16A03AB4" w14:textId="2B472462" w:rsidR="00584BF4" w:rsidRPr="00B621D0" w:rsidRDefault="00E57B2E" w:rsidP="00BC2449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lang w:eastAsia="en-GB"/>
        </w:rPr>
      </w:pPr>
      <w:r w:rsidRPr="00B621D0">
        <w:rPr>
          <w:rFonts w:ascii="Calibri" w:eastAsia="Times New Roman" w:hAnsi="Calibri" w:cs="Calibri"/>
          <w:lang w:eastAsia="en-GB"/>
        </w:rPr>
        <w:t>How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confident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are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you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that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</w:t>
      </w:r>
      <w:r w:rsidR="00584BF4" w:rsidRPr="00B621D0">
        <w:rPr>
          <w:rFonts w:ascii="Calibri" w:eastAsia="Times New Roman" w:hAnsi="Calibri" w:cs="Calibri"/>
          <w:lang w:eastAsia="en-GB"/>
        </w:rPr>
        <w:t>he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decision-making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process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is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transparent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and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clearly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demonstrates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how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the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views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of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584BF4" w:rsidRPr="00B621D0">
        <w:rPr>
          <w:rFonts w:ascii="Calibri" w:eastAsia="Times New Roman" w:hAnsi="Calibri" w:cs="Calibri"/>
          <w:lang w:eastAsia="en-GB"/>
        </w:rPr>
        <w:t>communiti</w:t>
      </w:r>
      <w:r w:rsidR="008509CE" w:rsidRPr="00B621D0">
        <w:rPr>
          <w:rFonts w:ascii="Calibri" w:eastAsia="Times New Roman" w:hAnsi="Calibri" w:cs="Calibri"/>
          <w:lang w:eastAsia="en-GB"/>
        </w:rPr>
        <w:t>es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have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been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taken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into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account</w:t>
      </w:r>
      <w:r w:rsidR="008B4A1C" w:rsidRPr="00B621D0">
        <w:rPr>
          <w:rFonts w:ascii="Calibri" w:eastAsia="Times New Roman" w:hAnsi="Calibri" w:cs="Calibri"/>
          <w:lang w:eastAsia="en-GB"/>
        </w:rPr>
        <w:t>,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B4A1C" w:rsidRPr="00B621D0">
        <w:rPr>
          <w:rFonts w:ascii="Calibri" w:eastAsia="Times New Roman" w:hAnsi="Calibri" w:cs="Calibri"/>
          <w:lang w:eastAsia="en-GB"/>
        </w:rPr>
        <w:t>with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the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rationale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for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509CE" w:rsidRPr="00B621D0">
        <w:rPr>
          <w:rFonts w:ascii="Calibri" w:eastAsia="Times New Roman" w:hAnsi="Calibri" w:cs="Calibri"/>
          <w:lang w:eastAsia="en-GB"/>
        </w:rPr>
        <w:t>decisions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8B4A1C" w:rsidRPr="00B621D0">
        <w:rPr>
          <w:rFonts w:ascii="Calibri" w:eastAsia="Times New Roman" w:hAnsi="Calibri" w:cs="Calibri"/>
          <w:lang w:eastAsia="en-GB"/>
        </w:rPr>
        <w:t>explained?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65"/>
        <w:gridCol w:w="1874"/>
        <w:gridCol w:w="1874"/>
        <w:gridCol w:w="1895"/>
        <w:gridCol w:w="1609"/>
        <w:gridCol w:w="1609"/>
      </w:tblGrid>
      <w:tr w:rsidR="00177499" w:rsidRPr="00B621D0" w14:paraId="68BEF062" w14:textId="77777777" w:rsidTr="51FAF951">
        <w:tc>
          <w:tcPr>
            <w:tcW w:w="1874" w:type="dxa"/>
          </w:tcPr>
          <w:p w14:paraId="7431879C" w14:textId="50411BD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2B2C70F9" w14:textId="182B4D4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74" w:type="dxa"/>
          </w:tcPr>
          <w:p w14:paraId="62F6B953" w14:textId="2657FA55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74" w:type="dxa"/>
          </w:tcPr>
          <w:p w14:paraId="2E30A030" w14:textId="4595FEAD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95" w:type="dxa"/>
          </w:tcPr>
          <w:p w14:paraId="1A7E0EA8" w14:textId="2DDAFFD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09" w:type="dxa"/>
          </w:tcPr>
          <w:p w14:paraId="09C7AC6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09" w:type="dxa"/>
          </w:tcPr>
          <w:p w14:paraId="710505DD" w14:textId="06230D7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4496FE20" w14:textId="77777777" w:rsidTr="51FAF951">
        <w:tc>
          <w:tcPr>
            <w:tcW w:w="1874" w:type="dxa"/>
          </w:tcPr>
          <w:p w14:paraId="5BA65F58" w14:textId="65CFD623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65" w:type="dxa"/>
          </w:tcPr>
          <w:p w14:paraId="18A49859" w14:textId="2D2C8358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7D755EF4" w14:textId="00591E10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1AC8A191" w14:textId="7ECD11A9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95" w:type="dxa"/>
          </w:tcPr>
          <w:p w14:paraId="1DEAF2F2" w14:textId="4CC03604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09" w:type="dxa"/>
          </w:tcPr>
          <w:p w14:paraId="696F64E5" w14:textId="65563F14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09" w:type="dxa"/>
          </w:tcPr>
          <w:p w14:paraId="5976FB64" w14:textId="4C2CB02C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549E2E60" w14:textId="77777777" w:rsidTr="51FAF951">
        <w:tc>
          <w:tcPr>
            <w:tcW w:w="1874" w:type="dxa"/>
          </w:tcPr>
          <w:p w14:paraId="6F9FE072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3660E23" wp14:editId="0D3938D3">
                  <wp:extent cx="228600" cy="228600"/>
                  <wp:effectExtent l="0" t="0" r="0" b="0"/>
                  <wp:docPr id="122" name="Picture 12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7D57D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637278E9" w14:textId="3DDF0537" w:rsidR="00BC2449" w:rsidRPr="00B621D0" w:rsidRDefault="00BC244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39957A75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7459D8A" wp14:editId="74B99B62">
                  <wp:extent cx="228600" cy="228600"/>
                  <wp:effectExtent l="0" t="0" r="0" b="0"/>
                  <wp:docPr id="123" name="Picture 12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36879EFD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F8B0028" wp14:editId="6291B441">
                  <wp:extent cx="228600" cy="228600"/>
                  <wp:effectExtent l="0" t="0" r="0" b="0"/>
                  <wp:docPr id="124" name="Picture 12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0BEB2A81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ABD0486" wp14:editId="1063332B">
                  <wp:extent cx="228600" cy="228600"/>
                  <wp:effectExtent l="0" t="0" r="0" b="0"/>
                  <wp:docPr id="125" name="Picture 12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57CA3B21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8AEABB9" wp14:editId="5F74B2F3">
                  <wp:extent cx="231775" cy="231775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09" w:type="dxa"/>
          </w:tcPr>
          <w:p w14:paraId="1E351810" w14:textId="32E85915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94B9768" wp14:editId="4F077A72">
                  <wp:extent cx="231775" cy="231775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044B3789" w14:textId="717E8805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76652C40" w14:textId="70CFEF42" w:rsidR="00584BF4" w:rsidRPr="00B621D0" w:rsidRDefault="00584BF4" w:rsidP="00584BF4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t>Support/Equalities</w:t>
      </w:r>
    </w:p>
    <w:p w14:paraId="122156F5" w14:textId="7755CAA7" w:rsidR="00584BF4" w:rsidRPr="00B621D0" w:rsidRDefault="00584BF4" w:rsidP="00BC2449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lang w:eastAsia="en-GB"/>
        </w:rPr>
      </w:pPr>
      <w:r w:rsidRPr="00B621D0">
        <w:rPr>
          <w:rFonts w:ascii="Calibri" w:eastAsia="Times New Roman" w:hAnsi="Calibri" w:cs="Calibri"/>
          <w:lang w:eastAsia="en-GB"/>
        </w:rPr>
        <w:t>Board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members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and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senior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leaders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="00C54CFA" w:rsidRPr="00B621D0">
        <w:rPr>
          <w:rFonts w:ascii="Calibri" w:eastAsia="Times New Roman" w:hAnsi="Calibri" w:cs="Calibri"/>
          <w:lang w:eastAsia="en-GB"/>
        </w:rPr>
        <w:t>have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take</w:t>
      </w:r>
      <w:r w:rsidR="00C54CFA" w:rsidRPr="00B621D0">
        <w:rPr>
          <w:rFonts w:ascii="Calibri" w:eastAsia="Times New Roman" w:hAnsi="Calibri" w:cs="Calibri"/>
          <w:lang w:eastAsia="en-GB"/>
        </w:rPr>
        <w:t>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account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of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the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Fairer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Scotland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Duty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(to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reduce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the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inequalities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of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outcome)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in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any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major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strategic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decision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they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  <w:r w:rsidRPr="00B621D0">
        <w:rPr>
          <w:rFonts w:ascii="Calibri" w:eastAsia="Times New Roman" w:hAnsi="Calibri" w:cs="Calibri"/>
          <w:lang w:eastAsia="en-GB"/>
        </w:rPr>
        <w:t>make.</w:t>
      </w:r>
      <w:r w:rsidR="00B621D0">
        <w:rPr>
          <w:rFonts w:ascii="Calibri" w:eastAsia="Times New Roman" w:hAnsi="Calibri" w:cs="Calibri"/>
          <w:lang w:eastAsia="en-GB"/>
        </w:rPr>
        <w:t xml:space="preserve"> 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6F691880" w14:textId="77777777" w:rsidTr="51FAF951">
        <w:tc>
          <w:tcPr>
            <w:tcW w:w="1865" w:type="dxa"/>
          </w:tcPr>
          <w:p w14:paraId="26820E87" w14:textId="5A23D2F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66740EA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0D624288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0D9F218B" w14:textId="65E2738A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2CD68593" w14:textId="6F5EE71D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61213A3D" w14:textId="5A6A0B50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3CCF1518" w14:textId="40358AF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0D4DD7E4" w14:textId="77777777" w:rsidTr="51FAF951">
        <w:tc>
          <w:tcPr>
            <w:tcW w:w="1865" w:type="dxa"/>
          </w:tcPr>
          <w:p w14:paraId="2DDDDE16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E5FEAEA" wp14:editId="40C40FD7">
                  <wp:extent cx="228600" cy="228600"/>
                  <wp:effectExtent l="0" t="0" r="0" b="0"/>
                  <wp:docPr id="203" name="Picture 20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DC7F0" w14:textId="492DC98F" w:rsidR="00BC2449" w:rsidRPr="00B621D0" w:rsidRDefault="00BC244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470C02C7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CA07642" wp14:editId="72E5A2EE">
                  <wp:extent cx="228600" cy="228600"/>
                  <wp:effectExtent l="0" t="0" r="0" b="0"/>
                  <wp:docPr id="204" name="Picture 20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32D355CC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EA8864F" wp14:editId="52357CA9">
                  <wp:extent cx="228600" cy="228600"/>
                  <wp:effectExtent l="0" t="0" r="0" b="0"/>
                  <wp:docPr id="205" name="Picture 20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708F5437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8FC31E3" wp14:editId="2E12D125">
                  <wp:extent cx="228600" cy="228600"/>
                  <wp:effectExtent l="0" t="0" r="0" b="0"/>
                  <wp:docPr id="206" name="Picture 20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459EAB68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2EE3FB3" wp14:editId="367FDB5A">
                  <wp:extent cx="231775" cy="231775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46B7E0E5" w14:textId="19F67ECA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8A5D156" wp14:editId="0D602EA9">
                  <wp:extent cx="231775" cy="231775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73227E22" w14:textId="52C4107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453A5F3A" w14:textId="7BAAA035" w:rsidR="00584BF4" w:rsidRPr="00B621D0" w:rsidRDefault="00584BF4" w:rsidP="00BC2449">
      <w:pPr>
        <w:pStyle w:val="ListParagraph"/>
        <w:numPr>
          <w:ilvl w:val="1"/>
          <w:numId w:val="15"/>
        </w:numPr>
        <w:rPr>
          <w:rStyle w:val="eop"/>
          <w:rFonts w:ascii="Calibri" w:hAnsi="Calibri" w:cs="Calibri"/>
          <w:sz w:val="24"/>
          <w:szCs w:val="24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Where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applicable,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board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members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senior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leaders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have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take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account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duties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Islands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(Scotland)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132E5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Act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when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introducing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new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revised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policy,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strategy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service.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415220C1" w14:textId="77777777" w:rsidTr="51FAF951">
        <w:tc>
          <w:tcPr>
            <w:tcW w:w="1865" w:type="dxa"/>
          </w:tcPr>
          <w:p w14:paraId="340C1DA7" w14:textId="6308AF9B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4FDA592C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069BCE18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223E31C8" w14:textId="12ADBA7E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47088EF0" w14:textId="574720DA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5AB3D6A6" w14:textId="2A00AB9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2E605964" w14:textId="0D4993B2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5A4743F0" w14:textId="77777777" w:rsidTr="51FAF951">
        <w:tc>
          <w:tcPr>
            <w:tcW w:w="1865" w:type="dxa"/>
          </w:tcPr>
          <w:p w14:paraId="06BF5446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B062D7E" wp14:editId="370C3CC6">
                  <wp:extent cx="228600" cy="228600"/>
                  <wp:effectExtent l="0" t="0" r="0" b="0"/>
                  <wp:docPr id="208" name="Picture 20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0B1D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1C831F4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B845776" wp14:editId="4F1C3A69">
                  <wp:extent cx="228600" cy="228600"/>
                  <wp:effectExtent l="0" t="0" r="0" b="0"/>
                  <wp:docPr id="209" name="Picture 20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6D52E996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8F9A165" wp14:editId="6BB14B99">
                  <wp:extent cx="228600" cy="228600"/>
                  <wp:effectExtent l="0" t="0" r="0" b="0"/>
                  <wp:docPr id="210" name="Picture 2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20D80BB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BAE175C" wp14:editId="30C2D1C1">
                  <wp:extent cx="228600" cy="228600"/>
                  <wp:effectExtent l="0" t="0" r="0" b="0"/>
                  <wp:docPr id="211" name="Picture 2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1B4543DE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CF5AED5" wp14:editId="7E8D960E">
                  <wp:extent cx="231775" cy="231775"/>
                  <wp:effectExtent l="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39CD1B82" w14:textId="62BFF43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1687EAB" wp14:editId="669490FC">
                  <wp:extent cx="231775" cy="231775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4B4968D3" w14:textId="403E86FB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9D0DB31" w14:textId="77777777" w:rsidR="00B621D0" w:rsidRPr="00B621D0" w:rsidRDefault="00B621D0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br w:type="page"/>
      </w:r>
    </w:p>
    <w:p w14:paraId="225F84EB" w14:textId="0A8C0CB9" w:rsidR="00584BF4" w:rsidRPr="00B621D0" w:rsidRDefault="00584BF4" w:rsidP="00584BF4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lastRenderedPageBreak/>
        <w:t>Culture</w:t>
      </w:r>
    </w:p>
    <w:p w14:paraId="57B26EE4" w14:textId="69ED8601" w:rsidR="00584BF4" w:rsidRPr="00B621D0" w:rsidRDefault="00584BF4" w:rsidP="00BC2449">
      <w:pPr>
        <w:pStyle w:val="ListParagraph"/>
        <w:numPr>
          <w:ilvl w:val="1"/>
          <w:numId w:val="1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Board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members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senior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leaders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have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actively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influence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drive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policy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strategy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encourage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effective,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meaningful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engagement.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437EC530" w14:textId="77777777" w:rsidTr="51FAF951">
        <w:tc>
          <w:tcPr>
            <w:tcW w:w="1865" w:type="dxa"/>
          </w:tcPr>
          <w:p w14:paraId="10528F9B" w14:textId="641C0ECB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4A5BE31B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42246CAF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0A6A424E" w14:textId="2C7B6CDE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297E5DD0" w14:textId="70465E1E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60C96E2E" w14:textId="4498777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6FE1C63B" w14:textId="6ED0F16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09B79951" w14:textId="77777777" w:rsidTr="51FAF951">
        <w:tc>
          <w:tcPr>
            <w:tcW w:w="1865" w:type="dxa"/>
          </w:tcPr>
          <w:p w14:paraId="715F90BC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3816502" wp14:editId="760CDA7C">
                  <wp:extent cx="228600" cy="228600"/>
                  <wp:effectExtent l="0" t="0" r="0" b="0"/>
                  <wp:docPr id="385" name="Picture 38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12760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7A407561" w14:textId="11101924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15E3F876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626C24D" wp14:editId="77F8FC87">
                  <wp:extent cx="228600" cy="228600"/>
                  <wp:effectExtent l="0" t="0" r="0" b="0"/>
                  <wp:docPr id="386" name="Picture 38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65BF81D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5FCD136" wp14:editId="6EF2DC5B">
                  <wp:extent cx="228600" cy="228600"/>
                  <wp:effectExtent l="0" t="0" r="0" b="0"/>
                  <wp:docPr id="387" name="Picture 38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7EE4C6B4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5FC83CB" wp14:editId="735902F2">
                  <wp:extent cx="228600" cy="228600"/>
                  <wp:effectExtent l="0" t="0" r="0" b="0"/>
                  <wp:docPr id="388" name="Picture 38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29A7F10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8D2F606" wp14:editId="743758CF">
                  <wp:extent cx="231775" cy="231775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28B3B64E" w14:textId="6A3C6B4A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02742E4" wp14:editId="28BD9504">
                  <wp:extent cx="231775" cy="231775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2AD6B3AC" w14:textId="2A94C76F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4E786003" w14:textId="4F6788DB" w:rsidR="000B5F8F" w:rsidRPr="00B621D0" w:rsidRDefault="00584BF4" w:rsidP="00BC2449">
      <w:pPr>
        <w:pStyle w:val="ListParagraph"/>
        <w:numPr>
          <w:ilvl w:val="1"/>
          <w:numId w:val="1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organisation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has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actively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promote</w:t>
      </w:r>
      <w:r w:rsidR="00C54CFA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meaningful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practices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among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its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staff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83408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83408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members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83408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83408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83408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community</w:t>
      </w:r>
      <w:r w:rsidR="00BA4EDB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1F91F254" w14:textId="77777777" w:rsidTr="51FAF951">
        <w:tc>
          <w:tcPr>
            <w:tcW w:w="1865" w:type="dxa"/>
          </w:tcPr>
          <w:p w14:paraId="05A8A30C" w14:textId="023CDC6E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3183BDE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2618354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09BFFAA0" w14:textId="1B8224E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24FE70D8" w14:textId="194601E6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4CC89833" w14:textId="427CDE9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503BC218" w14:textId="682E218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4B1150CA" w14:textId="77777777" w:rsidTr="51FAF951">
        <w:tc>
          <w:tcPr>
            <w:tcW w:w="1865" w:type="dxa"/>
          </w:tcPr>
          <w:p w14:paraId="3D0A51AA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2553F1B" wp14:editId="4B62D3F6">
                  <wp:extent cx="228600" cy="228600"/>
                  <wp:effectExtent l="0" t="0" r="0" b="0"/>
                  <wp:docPr id="390" name="Picture 39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25CE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4FEBB5BB" w14:textId="1233C893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20A7B20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96A669A" wp14:editId="71EEDA70">
                  <wp:extent cx="228600" cy="228600"/>
                  <wp:effectExtent l="0" t="0" r="0" b="0"/>
                  <wp:docPr id="391" name="Picture 39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5C64BFDB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33EF93D" wp14:editId="51EC916B">
                  <wp:extent cx="228600" cy="228600"/>
                  <wp:effectExtent l="0" t="0" r="0" b="0"/>
                  <wp:docPr id="392" name="Picture 39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2021193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B93A43D" wp14:editId="6A10A75A">
                  <wp:extent cx="228600" cy="228600"/>
                  <wp:effectExtent l="0" t="0" r="0" b="0"/>
                  <wp:docPr id="393" name="Picture 39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30D01E1B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1BF116D1" wp14:editId="5B81AD7A">
                  <wp:extent cx="231775" cy="231775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44D5B2E2" w14:textId="383622D5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B670ED2" wp14:editId="4D45D328">
                  <wp:extent cx="231775" cy="23177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B1FB937" w14:textId="4683AEC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7EC6AC36" w14:textId="7C814D08" w:rsidR="00584BF4" w:rsidRPr="00B621D0" w:rsidRDefault="00584BF4" w:rsidP="00BC2449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="00C54CFA" w:rsidRPr="00B621D0">
        <w:rPr>
          <w:rFonts w:ascii="Calibri" w:hAnsi="Calibri" w:cs="Calibri"/>
        </w:rPr>
        <w:t>has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encourage</w:t>
      </w:r>
      <w:r w:rsidR="00C54CFA" w:rsidRPr="00B621D0">
        <w:rPr>
          <w:rFonts w:ascii="Calibri" w:hAnsi="Calibri" w:cs="Calibri"/>
        </w:rPr>
        <w:t>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both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‘top-down’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(formal,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planned)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‘bottom-up’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(emergent)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approaches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6C83B49F" w14:textId="77777777" w:rsidTr="51FAF951">
        <w:tc>
          <w:tcPr>
            <w:tcW w:w="1865" w:type="dxa"/>
          </w:tcPr>
          <w:p w14:paraId="07B58977" w14:textId="35F056E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5A6749A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4781B16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557FDAE4" w14:textId="1492962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24FD3D30" w14:textId="6BD26378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4F97A678" w14:textId="64630B8B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2221248B" w14:textId="2A851C3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637307A9" w14:textId="77777777" w:rsidTr="51FAF951">
        <w:tc>
          <w:tcPr>
            <w:tcW w:w="1865" w:type="dxa"/>
          </w:tcPr>
          <w:p w14:paraId="13B5269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EF9CAAA" wp14:editId="5FE0C7A7">
                  <wp:extent cx="228600" cy="228600"/>
                  <wp:effectExtent l="0" t="0" r="0" b="0"/>
                  <wp:docPr id="395" name="Picture 39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886A6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  <w:p w14:paraId="2795EE7C" w14:textId="5605E82A" w:rsidR="00004587" w:rsidRPr="00B621D0" w:rsidRDefault="00004587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3DEAC20B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D584116" wp14:editId="4DC5C6A7">
                  <wp:extent cx="228600" cy="228600"/>
                  <wp:effectExtent l="0" t="0" r="0" b="0"/>
                  <wp:docPr id="396" name="Picture 39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7223064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762D075" wp14:editId="64E3DF89">
                  <wp:extent cx="228600" cy="228600"/>
                  <wp:effectExtent l="0" t="0" r="0" b="0"/>
                  <wp:docPr id="397" name="Picture 39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44B482F2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5036C1B" wp14:editId="3F56F969">
                  <wp:extent cx="228600" cy="228600"/>
                  <wp:effectExtent l="0" t="0" r="0" b="0"/>
                  <wp:docPr id="398" name="Picture 39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5C105DBF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6AB146E" wp14:editId="23BD3170">
                  <wp:extent cx="231775" cy="231775"/>
                  <wp:effectExtent l="0" t="0" r="0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5885345D" w14:textId="099066E2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E9EE27E" wp14:editId="1C2D9E54">
                  <wp:extent cx="231775" cy="231775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7AE94E70" w14:textId="07DA308D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1A532000" w14:textId="2033EB70" w:rsidR="00584BF4" w:rsidRPr="00B621D0" w:rsidRDefault="00584BF4" w:rsidP="00BC2449">
      <w:pPr>
        <w:pStyle w:val="ListParagraph"/>
        <w:numPr>
          <w:ilvl w:val="1"/>
          <w:numId w:val="15"/>
        </w:numPr>
        <w:rPr>
          <w:rFonts w:ascii="Calibri" w:hAnsi="Calibri" w:cs="Calibri"/>
        </w:rPr>
      </w:pPr>
      <w:r w:rsidRPr="00B621D0">
        <w:rPr>
          <w:rFonts w:ascii="Calibri" w:hAnsi="Calibri" w:cs="Calibri"/>
        </w:rPr>
        <w:t>Staff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leaders</w:t>
      </w:r>
      <w:r w:rsidR="00B621D0">
        <w:rPr>
          <w:rFonts w:ascii="Calibri" w:hAnsi="Calibri" w:cs="Calibri"/>
        </w:rPr>
        <w:t xml:space="preserve"> </w:t>
      </w:r>
      <w:r w:rsidR="00C54CFA" w:rsidRPr="00B621D0">
        <w:rPr>
          <w:rFonts w:ascii="Calibri" w:hAnsi="Calibri" w:cs="Calibri"/>
        </w:rPr>
        <w:t>have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actively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</w:t>
      </w:r>
      <w:r w:rsidR="00C54CFA" w:rsidRPr="00B621D0">
        <w:rPr>
          <w:rFonts w:ascii="Calibri" w:hAnsi="Calibri" w:cs="Calibri"/>
        </w:rPr>
        <w:t>ought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out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good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practice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learning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from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both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within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outside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="000B5F8F" w:rsidRPr="00B621D0">
        <w:rPr>
          <w:rFonts w:ascii="Calibri" w:hAnsi="Calibri" w:cs="Calibri"/>
        </w:rPr>
        <w:t>organi</w:t>
      </w:r>
      <w:r w:rsidR="00197807" w:rsidRPr="00B621D0">
        <w:rPr>
          <w:rFonts w:ascii="Calibri" w:hAnsi="Calibri" w:cs="Calibri"/>
        </w:rPr>
        <w:t>s</w:t>
      </w:r>
      <w:r w:rsidR="000B5F8F" w:rsidRPr="00B621D0">
        <w:rPr>
          <w:rFonts w:ascii="Calibri" w:hAnsi="Calibri" w:cs="Calibri"/>
        </w:rPr>
        <w:t>ation</w:t>
      </w:r>
      <w:r w:rsidR="00197807" w:rsidRPr="00B621D0">
        <w:rPr>
          <w:rFonts w:ascii="Calibri" w:hAnsi="Calibri" w:cs="Calibri"/>
        </w:rPr>
        <w:t>,</w:t>
      </w:r>
      <w:r w:rsidR="00B621D0">
        <w:rPr>
          <w:rFonts w:ascii="Calibri" w:hAnsi="Calibri" w:cs="Calibri"/>
        </w:rPr>
        <w:t xml:space="preserve"> </w:t>
      </w:r>
      <w:r w:rsidR="00197807"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="00197807" w:rsidRPr="00B621D0">
        <w:rPr>
          <w:rFonts w:ascii="Calibri" w:hAnsi="Calibri" w:cs="Calibri"/>
        </w:rPr>
        <w:t>share</w:t>
      </w:r>
      <w:r w:rsidR="00C54CFA" w:rsidRPr="00B621D0">
        <w:rPr>
          <w:rFonts w:ascii="Calibri" w:hAnsi="Calibri" w:cs="Calibri"/>
        </w:rPr>
        <w:t>d</w:t>
      </w:r>
      <w:r w:rsidR="00B621D0">
        <w:rPr>
          <w:rFonts w:ascii="Calibri" w:hAnsi="Calibri" w:cs="Calibri"/>
        </w:rPr>
        <w:t xml:space="preserve"> </w:t>
      </w:r>
      <w:r w:rsidR="00197807" w:rsidRPr="00B621D0">
        <w:rPr>
          <w:rFonts w:ascii="Calibri" w:hAnsi="Calibri" w:cs="Calibri"/>
        </w:rPr>
        <w:t>it</w:t>
      </w:r>
      <w:r w:rsidR="000B5F8F" w:rsidRPr="00B621D0">
        <w:rPr>
          <w:rFonts w:ascii="Calibri" w:hAnsi="Calibri" w:cs="Calibri"/>
        </w:rPr>
        <w:t>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792"/>
        <w:gridCol w:w="1875"/>
        <w:gridCol w:w="1875"/>
        <w:gridCol w:w="1909"/>
        <w:gridCol w:w="1642"/>
        <w:gridCol w:w="1642"/>
      </w:tblGrid>
      <w:tr w:rsidR="00177499" w:rsidRPr="00B621D0" w14:paraId="500E13AA" w14:textId="77777777" w:rsidTr="51FAF951">
        <w:tc>
          <w:tcPr>
            <w:tcW w:w="1865" w:type="dxa"/>
          </w:tcPr>
          <w:p w14:paraId="6BD840F8" w14:textId="48652111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792" w:type="dxa"/>
          </w:tcPr>
          <w:p w14:paraId="62414D26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Agree</w:t>
            </w:r>
          </w:p>
        </w:tc>
        <w:tc>
          <w:tcPr>
            <w:tcW w:w="1875" w:type="dxa"/>
          </w:tcPr>
          <w:p w14:paraId="7E3989BC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875" w:type="dxa"/>
          </w:tcPr>
          <w:p w14:paraId="0065F6D3" w14:textId="5859BB7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Strongly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Disagree</w:t>
            </w:r>
          </w:p>
        </w:tc>
        <w:tc>
          <w:tcPr>
            <w:tcW w:w="1909" w:type="dxa"/>
          </w:tcPr>
          <w:p w14:paraId="62BAA423" w14:textId="1863A3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42" w:type="dxa"/>
          </w:tcPr>
          <w:p w14:paraId="31A96BE6" w14:textId="51A221A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42" w:type="dxa"/>
          </w:tcPr>
          <w:p w14:paraId="2D37C85B" w14:textId="6B1C244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00919394" w14:textId="77777777" w:rsidTr="51FAF951">
        <w:tc>
          <w:tcPr>
            <w:tcW w:w="1865" w:type="dxa"/>
          </w:tcPr>
          <w:p w14:paraId="47153AF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BD733A2" wp14:editId="39E4C7C3">
                  <wp:extent cx="228600" cy="228600"/>
                  <wp:effectExtent l="0" t="0" r="0" b="0"/>
                  <wp:docPr id="400" name="Picture 40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4309C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792" w:type="dxa"/>
          </w:tcPr>
          <w:p w14:paraId="2E499575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8D0573D" wp14:editId="0BAF7902">
                  <wp:extent cx="228600" cy="228600"/>
                  <wp:effectExtent l="0" t="0" r="0" b="0"/>
                  <wp:docPr id="401" name="Picture 40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57F7799A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5C1FDE4" wp14:editId="5E360E8F">
                  <wp:extent cx="228600" cy="228600"/>
                  <wp:effectExtent l="0" t="0" r="0" b="0"/>
                  <wp:docPr id="402" name="Picture 40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14:paraId="4C00E974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AD97204" wp14:editId="62F7FD23">
                  <wp:extent cx="228600" cy="228600"/>
                  <wp:effectExtent l="0" t="0" r="0" b="0"/>
                  <wp:docPr id="403" name="Picture 40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14:paraId="5A08DF2E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5EB700F4" wp14:editId="1AD1B29A">
                  <wp:extent cx="231775" cy="231775"/>
                  <wp:effectExtent l="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42" w:type="dxa"/>
          </w:tcPr>
          <w:p w14:paraId="67CC6A92" w14:textId="0F74CC6E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267331E7" wp14:editId="1E0E75C0">
                  <wp:extent cx="231775" cy="231775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2166D1F6" w14:textId="4B9D2CC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10CA1CD7" w14:textId="77777777" w:rsidR="00B621D0" w:rsidRPr="00B621D0" w:rsidRDefault="00B621D0" w:rsidP="00584BF4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</w:p>
    <w:p w14:paraId="718F7FD2" w14:textId="77777777" w:rsidR="00B621D0" w:rsidRPr="00B621D0" w:rsidRDefault="00B621D0">
      <w:pPr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br w:type="page"/>
      </w:r>
    </w:p>
    <w:p w14:paraId="457AF3FA" w14:textId="34C12AB0" w:rsidR="00584BF4" w:rsidRPr="00B621D0" w:rsidRDefault="00584BF4" w:rsidP="00584BF4">
      <w:pPr>
        <w:rPr>
          <w:rFonts w:ascii="Calibri" w:hAnsi="Calibri" w:cs="Calibri"/>
          <w:b/>
          <w:color w:val="2E74B5" w:themeColor="accent1" w:themeShade="BF"/>
          <w:lang w:val="en-GB"/>
        </w:rPr>
      </w:pPr>
      <w:r w:rsidRPr="00B621D0">
        <w:rPr>
          <w:rFonts w:ascii="Calibri" w:eastAsia="Times New Roman" w:hAnsi="Calibri" w:cs="Calibri"/>
          <w:b/>
          <w:bCs/>
          <w:color w:val="2E74B5" w:themeColor="accent1" w:themeShade="BF"/>
          <w:lang w:val="en-GB" w:eastAsia="en-GB"/>
        </w:rPr>
        <w:lastRenderedPageBreak/>
        <w:t>Assurance</w:t>
      </w:r>
    </w:p>
    <w:p w14:paraId="6889BA6A" w14:textId="66BC4A53" w:rsidR="000B5F8F" w:rsidRPr="00B621D0" w:rsidRDefault="00E57B2E" w:rsidP="00BC2449">
      <w:pPr>
        <w:pStyle w:val="ListParagraph"/>
        <w:numPr>
          <w:ilvl w:val="1"/>
          <w:numId w:val="15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How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confident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you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that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appropriate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f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orum</w:t>
      </w:r>
      <w:r w:rsidR="7F333010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/committees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97807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are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509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in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509CE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place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support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97807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assurance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improvement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organisation’s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engagement</w:t>
      </w:r>
      <w:r w:rsidR="00B621D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2327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work</w:t>
      </w:r>
      <w:r w:rsidR="000B5F8F" w:rsidRPr="00B621D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65"/>
        <w:gridCol w:w="1874"/>
        <w:gridCol w:w="1874"/>
        <w:gridCol w:w="1895"/>
        <w:gridCol w:w="1609"/>
        <w:gridCol w:w="1609"/>
      </w:tblGrid>
      <w:tr w:rsidR="00177499" w:rsidRPr="00B621D0" w14:paraId="45F84D19" w14:textId="77777777" w:rsidTr="51FAF951">
        <w:tc>
          <w:tcPr>
            <w:tcW w:w="1874" w:type="dxa"/>
          </w:tcPr>
          <w:p w14:paraId="49369339" w14:textId="196261E9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65" w:type="dxa"/>
          </w:tcPr>
          <w:p w14:paraId="4DBAC58D" w14:textId="7CDDB839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113995E1" w14:textId="0FABB2AE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6937A28A" w14:textId="2BAEED43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95" w:type="dxa"/>
          </w:tcPr>
          <w:p w14:paraId="1663851E" w14:textId="192C6650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09" w:type="dxa"/>
          </w:tcPr>
          <w:p w14:paraId="7E1774FC" w14:textId="4440B056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09" w:type="dxa"/>
          </w:tcPr>
          <w:p w14:paraId="02F6827B" w14:textId="5D50C160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77325443" w14:textId="77777777" w:rsidTr="51FAF951">
        <w:tc>
          <w:tcPr>
            <w:tcW w:w="1874" w:type="dxa"/>
          </w:tcPr>
          <w:p w14:paraId="61B29C90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0D78087" wp14:editId="466AB45A">
                  <wp:extent cx="228600" cy="228600"/>
                  <wp:effectExtent l="0" t="0" r="0" b="0"/>
                  <wp:docPr id="127" name="Picture 12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2D210C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0A598FF2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695BD76" wp14:editId="39920666">
                  <wp:extent cx="228600" cy="228600"/>
                  <wp:effectExtent l="0" t="0" r="0" b="0"/>
                  <wp:docPr id="128" name="Picture 12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28F3EE70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20C492D" wp14:editId="1C602030">
                  <wp:extent cx="228600" cy="228600"/>
                  <wp:effectExtent l="0" t="0" r="0" b="0"/>
                  <wp:docPr id="129" name="Picture 12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310F0905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EBF86F0" wp14:editId="04A87331">
                  <wp:extent cx="228600" cy="228600"/>
                  <wp:effectExtent l="0" t="0" r="0" b="0"/>
                  <wp:docPr id="130" name="Picture 13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28D9BF7D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D57D5A6" wp14:editId="648B1F3E">
                  <wp:extent cx="231775" cy="23177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09" w:type="dxa"/>
          </w:tcPr>
          <w:p w14:paraId="620DA8E8" w14:textId="1D2E49F2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314C3732" wp14:editId="485C54FF">
                  <wp:extent cx="231775" cy="231775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4493DA81" w14:textId="64EFE413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34BAC9A2" w14:textId="77777777" w:rsidTr="51FAF951">
        <w:tc>
          <w:tcPr>
            <w:tcW w:w="1874" w:type="dxa"/>
          </w:tcPr>
          <w:p w14:paraId="21052868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5DEBDC0C" w14:textId="40F7DA35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74" w:type="dxa"/>
          </w:tcPr>
          <w:p w14:paraId="3C659007" w14:textId="4196604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74" w:type="dxa"/>
          </w:tcPr>
          <w:p w14:paraId="1F5323F4" w14:textId="7B7138A1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95" w:type="dxa"/>
          </w:tcPr>
          <w:p w14:paraId="5396FF16" w14:textId="38C1BCB5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09" w:type="dxa"/>
          </w:tcPr>
          <w:p w14:paraId="7A1C3C31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09" w:type="dxa"/>
          </w:tcPr>
          <w:p w14:paraId="62C4D8B7" w14:textId="4115BDB9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34774C01" w14:textId="566654ED" w:rsidR="3AE6EF73" w:rsidRPr="00B621D0" w:rsidRDefault="00E57B2E" w:rsidP="00BC2449">
      <w:pPr>
        <w:pStyle w:val="ListParagraph"/>
        <w:numPr>
          <w:ilvl w:val="1"/>
          <w:numId w:val="15"/>
        </w:numPr>
        <w:rPr>
          <w:rFonts w:ascii="Calibri" w:eastAsia="Arial" w:hAnsi="Calibri" w:cs="Calibri"/>
          <w:color w:val="000000" w:themeColor="text1"/>
        </w:rPr>
      </w:pPr>
      <w:r w:rsidRPr="00B621D0">
        <w:rPr>
          <w:rFonts w:ascii="Calibri" w:eastAsia="Arial" w:hAnsi="Calibri" w:cs="Calibri"/>
          <w:color w:val="000000" w:themeColor="text1"/>
        </w:rPr>
        <w:t>How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confident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are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you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that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</w:t>
      </w:r>
      <w:r w:rsidR="3AE6EF73" w:rsidRPr="00B621D0">
        <w:rPr>
          <w:rFonts w:ascii="Calibri" w:eastAsia="Arial" w:hAnsi="Calibri" w:cs="Calibri"/>
          <w:color w:val="000000" w:themeColor="text1"/>
        </w:rPr>
        <w:t>ll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5401A96B" w:rsidRPr="00B621D0">
        <w:rPr>
          <w:rFonts w:ascii="Calibri" w:eastAsia="Arial" w:hAnsi="Calibri" w:cs="Calibri"/>
          <w:color w:val="000000" w:themeColor="text1"/>
        </w:rPr>
        <w:t>decision-making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forums/</w:t>
      </w:r>
      <w:r w:rsidR="00584BF4" w:rsidRPr="00B621D0">
        <w:rPr>
          <w:rFonts w:ascii="Calibri" w:eastAsia="Arial" w:hAnsi="Calibri" w:cs="Calibri"/>
          <w:color w:val="000000" w:themeColor="text1"/>
        </w:rPr>
        <w:t>committees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seek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assurance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F45207" w:rsidRPr="00B621D0">
        <w:rPr>
          <w:rFonts w:ascii="Calibri" w:eastAsia="Arial" w:hAnsi="Calibri" w:cs="Calibri"/>
          <w:color w:val="000000" w:themeColor="text1"/>
        </w:rPr>
        <w:t>from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00F45207" w:rsidRPr="00B621D0">
        <w:rPr>
          <w:rFonts w:ascii="Calibri" w:eastAsia="Arial" w:hAnsi="Calibri" w:cs="Calibri"/>
          <w:color w:val="000000" w:themeColor="text1"/>
        </w:rPr>
        <w:t>staff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on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how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people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communities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have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been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involved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in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service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development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="3AE6EF73" w:rsidRPr="00B621D0">
        <w:rPr>
          <w:rFonts w:ascii="Calibri" w:eastAsia="Arial" w:hAnsi="Calibri" w:cs="Calibri"/>
          <w:color w:val="000000" w:themeColor="text1"/>
        </w:rPr>
        <w:t>planning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via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agreed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covering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reports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and</w:t>
      </w:r>
      <w:r w:rsidR="00B621D0">
        <w:rPr>
          <w:rFonts w:ascii="Calibri" w:eastAsia="Arial" w:hAnsi="Calibri" w:cs="Calibri"/>
          <w:color w:val="000000" w:themeColor="text1"/>
        </w:rPr>
        <w:t xml:space="preserve"> </w:t>
      </w:r>
      <w:r w:rsidRPr="00B621D0">
        <w:rPr>
          <w:rFonts w:ascii="Calibri" w:eastAsia="Arial" w:hAnsi="Calibri" w:cs="Calibri"/>
          <w:color w:val="000000" w:themeColor="text1"/>
        </w:rPr>
        <w:t>templates</w:t>
      </w:r>
      <w:r w:rsidR="3AE6EF73" w:rsidRPr="00B621D0">
        <w:rPr>
          <w:rFonts w:ascii="Calibri" w:eastAsia="Arial" w:hAnsi="Calibri" w:cs="Calibri"/>
          <w:color w:val="000000" w:themeColor="text1"/>
        </w:rPr>
        <w:t>.</w:t>
      </w:r>
    </w:p>
    <w:tbl>
      <w:tblPr>
        <w:tblStyle w:val="TableGrid"/>
        <w:tblW w:w="126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1865"/>
        <w:gridCol w:w="1874"/>
        <w:gridCol w:w="1874"/>
        <w:gridCol w:w="1895"/>
        <w:gridCol w:w="1609"/>
        <w:gridCol w:w="1609"/>
      </w:tblGrid>
      <w:tr w:rsidR="00177499" w:rsidRPr="00B621D0" w14:paraId="256BFD36" w14:textId="77777777" w:rsidTr="51FAF951">
        <w:tc>
          <w:tcPr>
            <w:tcW w:w="1874" w:type="dxa"/>
          </w:tcPr>
          <w:p w14:paraId="7CEA5FF6" w14:textId="42A9AA18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46705A6D" w14:textId="44711E71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74" w:type="dxa"/>
          </w:tcPr>
          <w:p w14:paraId="5F49DD64" w14:textId="70BE0274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74" w:type="dxa"/>
          </w:tcPr>
          <w:p w14:paraId="2FBF1E58" w14:textId="30EC351A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95" w:type="dxa"/>
          </w:tcPr>
          <w:p w14:paraId="51FBE7B7" w14:textId="240A0EF3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09" w:type="dxa"/>
          </w:tcPr>
          <w:p w14:paraId="24921989" w14:textId="77777777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609" w:type="dxa"/>
          </w:tcPr>
          <w:p w14:paraId="47F537D7" w14:textId="36F3084C" w:rsidR="00177499" w:rsidRPr="00B621D0" w:rsidRDefault="00177499" w:rsidP="00D568AB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753C5A98" w14:textId="77777777" w:rsidTr="51FAF951">
        <w:tc>
          <w:tcPr>
            <w:tcW w:w="1874" w:type="dxa"/>
          </w:tcPr>
          <w:p w14:paraId="1B589BB2" w14:textId="383A225E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65" w:type="dxa"/>
          </w:tcPr>
          <w:p w14:paraId="3159B489" w14:textId="62B59AC3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Fairly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596FC070" w14:textId="35C9E2E4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very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74" w:type="dxa"/>
          </w:tcPr>
          <w:p w14:paraId="2F366C45" w14:textId="2448B41F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all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confident</w:t>
            </w:r>
          </w:p>
        </w:tc>
        <w:tc>
          <w:tcPr>
            <w:tcW w:w="1895" w:type="dxa"/>
          </w:tcPr>
          <w:p w14:paraId="55E455E7" w14:textId="799C2F09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Not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Applicable</w:t>
            </w:r>
          </w:p>
        </w:tc>
        <w:tc>
          <w:tcPr>
            <w:tcW w:w="1609" w:type="dxa"/>
          </w:tcPr>
          <w:p w14:paraId="244B168E" w14:textId="6B60B564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eastAsia="Arial" w:hAnsi="Calibri" w:cs="Calibri"/>
                <w:b/>
                <w:bCs/>
              </w:rPr>
              <w:t>Don’t</w:t>
            </w:r>
            <w:r w:rsidR="00B621D0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B621D0">
              <w:rPr>
                <w:rFonts w:ascii="Calibri" w:eastAsia="Arial" w:hAnsi="Calibri" w:cs="Calibri"/>
                <w:b/>
                <w:bCs/>
              </w:rPr>
              <w:t>know</w:t>
            </w:r>
          </w:p>
        </w:tc>
        <w:tc>
          <w:tcPr>
            <w:tcW w:w="1609" w:type="dxa"/>
          </w:tcPr>
          <w:p w14:paraId="33C059A8" w14:textId="13EA7304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177499" w:rsidRPr="00B621D0" w14:paraId="4184E4FD" w14:textId="77777777" w:rsidTr="51FAF951">
        <w:tc>
          <w:tcPr>
            <w:tcW w:w="1874" w:type="dxa"/>
          </w:tcPr>
          <w:p w14:paraId="276C6DE2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2519B93" wp14:editId="2FCA0BD4">
                  <wp:extent cx="228600" cy="228600"/>
                  <wp:effectExtent l="0" t="0" r="0" b="0"/>
                  <wp:docPr id="132" name="Picture 13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049E7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1865" w:type="dxa"/>
          </w:tcPr>
          <w:p w14:paraId="3CDFCB61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75348B0B" wp14:editId="7BC72CB0">
                  <wp:extent cx="228600" cy="228600"/>
                  <wp:effectExtent l="0" t="0" r="0" b="0"/>
                  <wp:docPr id="133" name="Picture 13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708A255F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30A5A58" wp14:editId="5F38A5ED">
                  <wp:extent cx="228600" cy="228600"/>
                  <wp:effectExtent l="0" t="0" r="0" b="0"/>
                  <wp:docPr id="152" name="Picture 15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7EC8A53E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B426BA3" wp14:editId="5E280D53">
                  <wp:extent cx="228600" cy="228600"/>
                  <wp:effectExtent l="0" t="0" r="0" b="0"/>
                  <wp:docPr id="153" name="Picture 15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14:paraId="727845EA" w14:textId="77777777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194236F" wp14:editId="52D40A2E">
                  <wp:extent cx="231775" cy="231775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21D0">
              <w:rPr>
                <w:rFonts w:ascii="Calibri" w:hAnsi="Calibri" w:cs="Calibri"/>
              </w:rPr>
              <w:br/>
            </w:r>
          </w:p>
        </w:tc>
        <w:tc>
          <w:tcPr>
            <w:tcW w:w="1609" w:type="dxa"/>
          </w:tcPr>
          <w:p w14:paraId="5AB062EA" w14:textId="14713A58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  <w:r w:rsidRPr="00B621D0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40456EB8" wp14:editId="268F0B33">
                  <wp:extent cx="231775" cy="231775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0B1F0EBB" w14:textId="6FACFE9B" w:rsidR="00177499" w:rsidRPr="00B621D0" w:rsidRDefault="00177499" w:rsidP="00EA5A1E">
            <w:pPr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21E94614" w14:textId="6D8F5D51" w:rsidR="00B621D0" w:rsidRPr="00B621D0" w:rsidRDefault="00B621D0" w:rsidP="00C54CFA">
      <w:pPr>
        <w:rPr>
          <w:rFonts w:ascii="Calibri" w:eastAsia="Arial" w:hAnsi="Calibri" w:cs="Calibri"/>
          <w:b/>
          <w:color w:val="000000" w:themeColor="text1"/>
          <w:lang w:val="en-GB"/>
        </w:rPr>
      </w:pPr>
    </w:p>
    <w:p w14:paraId="2FFBCBA9" w14:textId="77777777" w:rsidR="00B621D0" w:rsidRPr="00B621D0" w:rsidRDefault="00B621D0">
      <w:pPr>
        <w:rPr>
          <w:rFonts w:ascii="Calibri" w:eastAsia="Arial" w:hAnsi="Calibri" w:cs="Calibri"/>
          <w:b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br w:type="page"/>
      </w:r>
    </w:p>
    <w:p w14:paraId="03217BFB" w14:textId="7F66D2AD" w:rsidR="00C54CFA" w:rsidRPr="00B621D0" w:rsidRDefault="00CA299A" w:rsidP="00C54CFA">
      <w:pPr>
        <w:rPr>
          <w:rFonts w:ascii="Calibri" w:eastAsia="Arial" w:hAnsi="Calibri" w:cs="Calibri"/>
          <w:b/>
          <w:bCs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lastRenderedPageBreak/>
        <w:t>Summary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statement-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Domain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3</w:t>
      </w:r>
      <w:r w:rsidR="00483B50" w:rsidRPr="00B621D0">
        <w:rPr>
          <w:rFonts w:ascii="Calibri" w:eastAsia="Arial" w:hAnsi="Calibri" w:cs="Calibri"/>
          <w:b/>
          <w:color w:val="000000" w:themeColor="text1"/>
          <w:lang w:val="en-GB"/>
        </w:rPr>
        <w:t>-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Governance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and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leadership-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supporting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community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engagement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and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483B5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participation.</w:t>
      </w:r>
    </w:p>
    <w:p w14:paraId="1C0C4223" w14:textId="51BB020D" w:rsidR="00CA299A" w:rsidRPr="00B621D0" w:rsidRDefault="00CA299A" w:rsidP="00CA299A">
      <w:pPr>
        <w:pStyle w:val="ListParagraph"/>
        <w:spacing w:line="276" w:lineRule="auto"/>
        <w:ind w:left="0"/>
        <w:rPr>
          <w:rFonts w:ascii="Calibri" w:hAnsi="Calibri" w:cs="Calibri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following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questions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should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guide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responses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summary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statements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below:</w:t>
      </w:r>
    </w:p>
    <w:p w14:paraId="1D51FA34" w14:textId="3E3257E6" w:rsidR="00CA299A" w:rsidRPr="00B621D0" w:rsidRDefault="00CA299A" w:rsidP="00BC2449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respect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domain?</w:t>
      </w:r>
      <w:r w:rsidR="00B621D0">
        <w:rPr>
          <w:rFonts w:ascii="Calibri" w:hAnsi="Calibri" w:cs="Calibri"/>
        </w:rPr>
        <w:t xml:space="preserve">   </w:t>
      </w:r>
    </w:p>
    <w:p w14:paraId="6CF86D49" w14:textId="071120A4" w:rsidR="00CA299A" w:rsidRPr="00B621D0" w:rsidRDefault="00CA299A" w:rsidP="00BC2449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How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know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this?</w:t>
      </w:r>
      <w:r w:rsidR="00B621D0">
        <w:rPr>
          <w:rFonts w:ascii="Calibri" w:hAnsi="Calibri" w:cs="Calibri"/>
        </w:rPr>
        <w:t xml:space="preserve">  </w:t>
      </w:r>
    </w:p>
    <w:p w14:paraId="118585E7" w14:textId="6D44C0DC" w:rsidR="00CA299A" w:rsidRPr="00B621D0" w:rsidRDefault="00CA299A" w:rsidP="00BC2449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you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better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differently?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example,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what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key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next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steps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areas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organisation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needs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take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forward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to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improve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engagement?)</w:t>
      </w:r>
    </w:p>
    <w:p w14:paraId="3D20C1D8" w14:textId="0463373A" w:rsidR="00B778AC" w:rsidRPr="00B621D0" w:rsidRDefault="7008A766" w:rsidP="008509CE">
      <w:pPr>
        <w:rPr>
          <w:rFonts w:ascii="Calibri" w:eastAsia="Arial" w:hAnsi="Calibri" w:cs="Calibri"/>
          <w:b/>
          <w:bCs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P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from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your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perspective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where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organisation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performing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well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in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relation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7C5D9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domain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="007C5D90"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3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.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sources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of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evidence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that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supports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these</w:t>
      </w:r>
      <w:r w:rsidR="00B621D0">
        <w:rPr>
          <w:rFonts w:ascii="Calibri" w:eastAsia="Arial" w:hAnsi="Calibri" w:cs="Calibri"/>
          <w:b/>
          <w:bCs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bCs/>
          <w:color w:val="000000" w:themeColor="text1"/>
          <w:lang w:val="en-GB"/>
        </w:rPr>
        <w:t>views.</w:t>
      </w:r>
    </w:p>
    <w:tbl>
      <w:tblPr>
        <w:tblStyle w:val="TableGrid"/>
        <w:tblW w:w="12535" w:type="dxa"/>
        <w:tblInd w:w="360" w:type="dxa"/>
        <w:tblLook w:val="04A0" w:firstRow="1" w:lastRow="0" w:firstColumn="1" w:lastColumn="0" w:noHBand="0" w:noVBand="1"/>
      </w:tblPr>
      <w:tblGrid>
        <w:gridCol w:w="12535"/>
      </w:tblGrid>
      <w:tr w:rsidR="00B778AC" w:rsidRPr="00B621D0" w14:paraId="32052101" w14:textId="77777777" w:rsidTr="00004587">
        <w:trPr>
          <w:trHeight w:val="2003"/>
        </w:trPr>
        <w:tc>
          <w:tcPr>
            <w:tcW w:w="12535" w:type="dxa"/>
          </w:tcPr>
          <w:p w14:paraId="29836D4E" w14:textId="77777777" w:rsidR="00B778AC" w:rsidRPr="00B621D0" w:rsidRDefault="00B778AC" w:rsidP="00B778A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9CFEAC6" w14:textId="77777777" w:rsidR="00B778AC" w:rsidRPr="00B621D0" w:rsidRDefault="00B778AC" w:rsidP="00AA076B">
      <w:pPr>
        <w:rPr>
          <w:rFonts w:ascii="Calibri" w:eastAsia="Arial" w:hAnsi="Calibri" w:cs="Calibri"/>
          <w:b/>
          <w:color w:val="000000" w:themeColor="text1"/>
          <w:lang w:val="en-GB"/>
        </w:rPr>
      </w:pPr>
    </w:p>
    <w:p w14:paraId="2A031176" w14:textId="65C45455" w:rsidR="00B778AC" w:rsidRPr="00B621D0" w:rsidRDefault="4C473811" w:rsidP="13212BD6">
      <w:pPr>
        <w:rPr>
          <w:rFonts w:ascii="Calibri" w:eastAsia="Arial" w:hAnsi="Calibri" w:cs="Calibri"/>
          <w:b/>
          <w:color w:val="000000" w:themeColor="text1"/>
          <w:lang w:val="en-GB"/>
        </w:rPr>
      </w:pP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Please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provide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further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details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on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how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you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="331A979C" w:rsidRPr="00B621D0">
        <w:rPr>
          <w:rFonts w:ascii="Calibri" w:eastAsia="Arial" w:hAnsi="Calibri" w:cs="Calibri"/>
          <w:b/>
          <w:color w:val="000000" w:themeColor="text1"/>
          <w:lang w:val="en-GB"/>
        </w:rPr>
        <w:t>feel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="331A979C" w:rsidRPr="00B621D0">
        <w:rPr>
          <w:rFonts w:ascii="Calibri" w:eastAsia="Arial" w:hAnsi="Calibri" w:cs="Calibri"/>
          <w:b/>
          <w:color w:val="000000" w:themeColor="text1"/>
          <w:lang w:val="en-GB"/>
        </w:rPr>
        <w:t>the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organisation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can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improve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its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approach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to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involving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="67A42595" w:rsidRPr="00B621D0">
        <w:rPr>
          <w:rFonts w:ascii="Calibri" w:eastAsia="Arial" w:hAnsi="Calibri" w:cs="Calibri"/>
          <w:b/>
          <w:color w:val="000000" w:themeColor="text1"/>
          <w:lang w:val="en-GB"/>
        </w:rPr>
        <w:t>people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="67A42595" w:rsidRPr="00B621D0">
        <w:rPr>
          <w:rFonts w:ascii="Calibri" w:eastAsia="Arial" w:hAnsi="Calibri" w:cs="Calibri"/>
          <w:b/>
          <w:color w:val="000000" w:themeColor="text1"/>
          <w:lang w:val="en-GB"/>
        </w:rPr>
        <w:t>and</w:t>
      </w:r>
      <w:r w:rsidR="00B621D0">
        <w:rPr>
          <w:rFonts w:ascii="Calibri" w:eastAsia="Arial" w:hAnsi="Calibri" w:cs="Calibri"/>
          <w:b/>
          <w:color w:val="000000" w:themeColor="text1"/>
          <w:lang w:val="en-GB"/>
        </w:rPr>
        <w:t xml:space="preserve"> </w:t>
      </w:r>
      <w:r w:rsidR="67A42595" w:rsidRPr="00B621D0">
        <w:rPr>
          <w:rFonts w:ascii="Calibri" w:eastAsia="Arial" w:hAnsi="Calibri" w:cs="Calibri"/>
          <w:b/>
          <w:color w:val="000000" w:themeColor="text1"/>
          <w:lang w:val="en-GB"/>
        </w:rPr>
        <w:t>communities</w:t>
      </w:r>
      <w:r w:rsidRPr="00B621D0">
        <w:rPr>
          <w:rFonts w:ascii="Calibri" w:eastAsia="Arial" w:hAnsi="Calibri" w:cs="Calibri"/>
          <w:b/>
          <w:color w:val="000000" w:themeColor="text1"/>
          <w:lang w:val="en-GB"/>
        </w:rPr>
        <w:t>.</w:t>
      </w:r>
    </w:p>
    <w:tbl>
      <w:tblPr>
        <w:tblStyle w:val="TableGrid"/>
        <w:tblW w:w="12266" w:type="dxa"/>
        <w:tblInd w:w="360" w:type="dxa"/>
        <w:tblLook w:val="04A0" w:firstRow="1" w:lastRow="0" w:firstColumn="1" w:lastColumn="0" w:noHBand="0" w:noVBand="1"/>
      </w:tblPr>
      <w:tblGrid>
        <w:gridCol w:w="12266"/>
      </w:tblGrid>
      <w:tr w:rsidR="00B778AC" w:rsidRPr="00B621D0" w14:paraId="12593D7B" w14:textId="77777777" w:rsidTr="00D2327F">
        <w:trPr>
          <w:trHeight w:val="2965"/>
        </w:trPr>
        <w:tc>
          <w:tcPr>
            <w:tcW w:w="0" w:type="auto"/>
          </w:tcPr>
          <w:p w14:paraId="54F33C32" w14:textId="77777777" w:rsidR="00B778AC" w:rsidRPr="00B621D0" w:rsidRDefault="00B778AC" w:rsidP="00B778A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82D31BC" w14:textId="39E7CD65" w:rsidR="009F0359" w:rsidRPr="00B621D0" w:rsidRDefault="009F0359" w:rsidP="009F0359">
      <w:pPr>
        <w:rPr>
          <w:rFonts w:ascii="Calibri" w:hAnsi="Calibri" w:cs="Calibri"/>
          <w:b/>
          <w:sz w:val="24"/>
          <w:szCs w:val="24"/>
          <w:lang w:val="en-GB"/>
        </w:rPr>
        <w:sectPr w:rsidR="009F0359" w:rsidRPr="00B621D0" w:rsidSect="0078366F">
          <w:endnotePr>
            <w:numFmt w:val="decimal"/>
          </w:endnotePr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AF57C5B" w14:textId="480C720C" w:rsidR="009F0359" w:rsidRPr="00B621D0" w:rsidRDefault="009F0359" w:rsidP="009F0359">
      <w:pPr>
        <w:rPr>
          <w:rFonts w:ascii="Calibri" w:hAnsi="Calibri" w:cs="Calibri"/>
          <w:b/>
          <w:sz w:val="24"/>
          <w:szCs w:val="24"/>
          <w:lang w:val="en-GB"/>
        </w:rPr>
      </w:pPr>
      <w:r w:rsidRPr="00B621D0">
        <w:rPr>
          <w:rFonts w:ascii="Calibri" w:hAnsi="Calibri" w:cs="Calibri"/>
          <w:b/>
          <w:sz w:val="24"/>
          <w:szCs w:val="24"/>
          <w:lang w:val="en-GB"/>
        </w:rPr>
        <w:lastRenderedPageBreak/>
        <w:t>Annex</w:t>
      </w:r>
      <w:r w:rsidR="00B621D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sz w:val="24"/>
          <w:szCs w:val="24"/>
          <w:lang w:val="en-GB"/>
        </w:rPr>
        <w:t>1</w:t>
      </w:r>
    </w:p>
    <w:p w14:paraId="11F2FE04" w14:textId="5729A2D0" w:rsidR="009F0359" w:rsidRPr="00B621D0" w:rsidRDefault="009F0359" w:rsidP="009F0359">
      <w:pPr>
        <w:rPr>
          <w:rFonts w:ascii="Calibri" w:hAnsi="Calibri" w:cs="Calibri"/>
          <w:b/>
          <w:sz w:val="24"/>
          <w:szCs w:val="24"/>
          <w:lang w:val="en-GB"/>
        </w:rPr>
      </w:pPr>
      <w:r w:rsidRPr="00B621D0">
        <w:rPr>
          <w:rFonts w:ascii="Calibri" w:hAnsi="Calibri" w:cs="Calibri"/>
          <w:b/>
          <w:bCs/>
          <w:sz w:val="24"/>
          <w:szCs w:val="24"/>
          <w:lang w:val="en-GB"/>
        </w:rPr>
        <w:t>Related</w:t>
      </w:r>
      <w:r w:rsidR="00B621D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sz w:val="24"/>
          <w:szCs w:val="24"/>
          <w:lang w:val="en-GB"/>
        </w:rPr>
        <w:t>policy</w:t>
      </w:r>
      <w:r w:rsidR="00B621D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sz w:val="24"/>
          <w:szCs w:val="24"/>
          <w:lang w:val="en-GB"/>
        </w:rPr>
        <w:t>and</w:t>
      </w:r>
      <w:r w:rsidR="00B621D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Pr="00B621D0">
        <w:rPr>
          <w:rFonts w:ascii="Calibri" w:hAnsi="Calibri" w:cs="Calibri"/>
          <w:b/>
          <w:bCs/>
          <w:sz w:val="24"/>
          <w:szCs w:val="24"/>
          <w:lang w:val="en-GB"/>
        </w:rPr>
        <w:t>guidance</w:t>
      </w:r>
    </w:p>
    <w:p w14:paraId="7833A70A" w14:textId="18E1D61B" w:rsidR="33329082" w:rsidRPr="00B621D0" w:rsidRDefault="33329082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eastAsiaTheme="minorEastAsia" w:hAnsi="Calibri" w:cs="Calibri"/>
          <w:color w:val="000000" w:themeColor="text1"/>
        </w:rPr>
      </w:pPr>
      <w:r w:rsidRPr="00B621D0">
        <w:rPr>
          <w:rFonts w:ascii="Calibri" w:eastAsia="Arial" w:hAnsi="Calibri" w:cs="Calibri"/>
        </w:rPr>
        <w:t>Planning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with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People-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Community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engagement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participation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guidance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for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NHS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Boards,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Integration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Joint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Boards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Local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Authorities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that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are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planning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commissioning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care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services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in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Scotland,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Scottish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Government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and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COSLA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(March</w:t>
      </w:r>
      <w:r w:rsidR="00B621D0">
        <w:rPr>
          <w:rFonts w:ascii="Calibri" w:eastAsia="Arial" w:hAnsi="Calibri" w:cs="Calibri"/>
        </w:rPr>
        <w:t xml:space="preserve"> </w:t>
      </w:r>
      <w:r w:rsidRPr="00B621D0">
        <w:rPr>
          <w:rFonts w:ascii="Calibri" w:eastAsia="Arial" w:hAnsi="Calibri" w:cs="Calibri"/>
        </w:rPr>
        <w:t>2021)-</w:t>
      </w:r>
      <w:r w:rsidR="00B621D0">
        <w:rPr>
          <w:rFonts w:ascii="Calibri" w:eastAsia="Arial" w:hAnsi="Calibri" w:cs="Calibri"/>
        </w:rPr>
        <w:t xml:space="preserve"> </w:t>
      </w:r>
      <w:hyperlink r:id="rId32" w:history="1">
        <w:r w:rsidR="00B621D0" w:rsidRPr="00CC0131">
          <w:rPr>
            <w:rStyle w:val="Hyperlink"/>
            <w:rFonts w:ascii="Calibri" w:eastAsia="Arial" w:hAnsi="Calibri" w:cs="Calibri"/>
          </w:rPr>
          <w:t>www.gov.scot/publications/planning-people/pages/1/</w:t>
        </w:r>
      </w:hyperlink>
    </w:p>
    <w:p w14:paraId="2F4756AF" w14:textId="21045043" w:rsidR="7E27320C" w:rsidRPr="00B621D0" w:rsidRDefault="7E27320C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eastAsiaTheme="minorEastAsia" w:hAnsi="Calibri" w:cs="Calibri"/>
          <w:color w:val="000000" w:themeColor="text1"/>
        </w:rPr>
      </w:pPr>
      <w:r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Social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Standards: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support,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life,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Scottish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Government</w:t>
      </w:r>
      <w:r w:rsidR="00B621D0">
        <w:rPr>
          <w:rFonts w:ascii="Calibri" w:hAnsi="Calibri" w:cs="Calibri"/>
        </w:rPr>
        <w:t xml:space="preserve"> </w:t>
      </w:r>
      <w:r w:rsidR="5D1AC9DD" w:rsidRPr="00B621D0">
        <w:rPr>
          <w:rFonts w:ascii="Calibri" w:hAnsi="Calibri" w:cs="Calibri"/>
        </w:rPr>
        <w:t>(2017)</w:t>
      </w:r>
      <w:r w:rsidR="00B621D0">
        <w:rPr>
          <w:rFonts w:ascii="Calibri" w:hAnsi="Calibri" w:cs="Calibri"/>
        </w:rPr>
        <w:t xml:space="preserve"> </w:t>
      </w:r>
      <w:r w:rsidR="00272D71">
        <w:rPr>
          <w:rFonts w:ascii="Calibri" w:hAnsi="Calibri" w:cs="Calibri"/>
        </w:rPr>
        <w:t xml:space="preserve">- </w:t>
      </w:r>
      <w:hyperlink r:id="rId33" w:history="1">
        <w:r w:rsidR="00B621D0" w:rsidRPr="00CC0131">
          <w:rPr>
            <w:rStyle w:val="Hyperlink"/>
            <w:rFonts w:ascii="Calibri" w:hAnsi="Calibri" w:cs="Calibri"/>
          </w:rPr>
          <w:t>www.gov.scot/publications/health-social-care-standards-support-life/</w:t>
        </w:r>
      </w:hyperlink>
    </w:p>
    <w:p w14:paraId="0E15C299" w14:textId="27558CB9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CEL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4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(2010)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Informing,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Consulting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People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Developing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Services,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Scottish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Government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2010-</w:t>
      </w:r>
      <w:r w:rsidR="00B621D0">
        <w:rPr>
          <w:rFonts w:ascii="Calibri" w:hAnsi="Calibri" w:cs="Calibri"/>
        </w:rPr>
        <w:t xml:space="preserve"> </w:t>
      </w:r>
      <w:hyperlink r:id="rId34" w:history="1">
        <w:r w:rsidR="00B621D0" w:rsidRPr="00CC0131">
          <w:rPr>
            <w:rStyle w:val="Hyperlink"/>
            <w:rFonts w:ascii="Calibri" w:hAnsi="Calibri" w:cs="Calibri"/>
          </w:rPr>
          <w:t>www.sehd.scot.nhs.uk/mels/CEL2010_04.pdf</w:t>
        </w:r>
      </w:hyperlink>
    </w:p>
    <w:p w14:paraId="73D718E2" w14:textId="4136029F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Equality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(2010)-</w:t>
      </w:r>
      <w:r w:rsidR="00B621D0">
        <w:rPr>
          <w:rFonts w:ascii="Calibri" w:hAnsi="Calibri" w:cs="Calibri"/>
        </w:rPr>
        <w:t xml:space="preserve"> </w:t>
      </w:r>
      <w:hyperlink r:id="rId35" w:history="1">
        <w:r w:rsidR="00B621D0" w:rsidRPr="00CC0131">
          <w:rPr>
            <w:rStyle w:val="Hyperlink"/>
            <w:rFonts w:ascii="Calibri" w:hAnsi="Calibri" w:cs="Calibri"/>
          </w:rPr>
          <w:t>www.legislation.gov.uk/ukpga/2010/15/contents</w:t>
        </w:r>
      </w:hyperlink>
    </w:p>
    <w:p w14:paraId="1DE283E0" w14:textId="01844657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National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Standards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(2016),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Scottish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Development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Centre:</w:t>
      </w:r>
      <w:r w:rsidR="00B621D0">
        <w:rPr>
          <w:rFonts w:ascii="Calibri" w:hAnsi="Calibri" w:cs="Calibri"/>
        </w:rPr>
        <w:t xml:space="preserve"> </w:t>
      </w:r>
      <w:hyperlink r:id="rId36" w:history="1">
        <w:r w:rsidR="00B621D0" w:rsidRPr="00CC0131">
          <w:rPr>
            <w:rStyle w:val="Hyperlink"/>
            <w:rFonts w:ascii="Calibri" w:hAnsi="Calibri" w:cs="Calibri"/>
          </w:rPr>
          <w:t>www.scdc.org.uk/what/national-standards/</w:t>
        </w:r>
      </w:hyperlink>
    </w:p>
    <w:p w14:paraId="15E9DFE6" w14:textId="0A9CB134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NHS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Scotland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Boards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Special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Boards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–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Blueprint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Good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Governance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02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(2019):</w:t>
      </w:r>
      <w:r w:rsidR="00B621D0">
        <w:rPr>
          <w:rFonts w:ascii="Calibri" w:hAnsi="Calibri" w:cs="Calibri"/>
        </w:rPr>
        <w:t xml:space="preserve"> </w:t>
      </w:r>
      <w:hyperlink r:id="rId37" w:history="1">
        <w:r w:rsidR="00B621D0" w:rsidRPr="00CC0131">
          <w:rPr>
            <w:rStyle w:val="Hyperlink"/>
            <w:rFonts w:ascii="Calibri" w:hAnsi="Calibri" w:cs="Calibri"/>
          </w:rPr>
          <w:t>www.sehd.scot.nhs.uk/dl/DL(2019)02.pdf</w:t>
        </w:r>
      </w:hyperlink>
    </w:p>
    <w:p w14:paraId="483F44E2" w14:textId="275431E5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Fairer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Scotland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Duty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(2018)-</w:t>
      </w:r>
      <w:r w:rsidR="00B621D0">
        <w:rPr>
          <w:rFonts w:ascii="Calibri" w:hAnsi="Calibri" w:cs="Calibri"/>
        </w:rPr>
        <w:t xml:space="preserve"> </w:t>
      </w:r>
      <w:hyperlink r:id="rId38" w:history="1">
        <w:r w:rsidR="00272D71" w:rsidRPr="00CC0131">
          <w:rPr>
            <w:rStyle w:val="Hyperlink"/>
            <w:rFonts w:ascii="Calibri" w:hAnsi="Calibri" w:cs="Calibri"/>
          </w:rPr>
          <w:t>www.gov.scot/publications/fairer-scotland-duty-interim-guidance-public-bodies/pages/1/</w:t>
        </w:r>
      </w:hyperlink>
    </w:p>
    <w:p w14:paraId="3E427322" w14:textId="6C230579" w:rsidR="009F0359" w:rsidRPr="00B621D0" w:rsidRDefault="009F0359" w:rsidP="00063696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The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Islands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(Scotland)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(2018</w:t>
      </w:r>
      <w:r w:rsidR="00063696">
        <w:rPr>
          <w:rFonts w:ascii="Calibri" w:hAnsi="Calibri" w:cs="Calibri"/>
        </w:rPr>
        <w:t xml:space="preserve">) </w:t>
      </w:r>
      <w:r w:rsidRPr="00B621D0">
        <w:rPr>
          <w:rFonts w:ascii="Calibri" w:hAnsi="Calibri" w:cs="Calibri"/>
        </w:rPr>
        <w:t>-</w:t>
      </w:r>
      <w:r w:rsidR="00B621D0">
        <w:rPr>
          <w:rFonts w:ascii="Calibri" w:hAnsi="Calibri" w:cs="Calibri"/>
        </w:rPr>
        <w:t xml:space="preserve"> </w:t>
      </w:r>
      <w:hyperlink r:id="rId39" w:history="1">
        <w:r w:rsidR="00063696" w:rsidRPr="00CC0131">
          <w:rPr>
            <w:rStyle w:val="Hyperlink"/>
            <w:rFonts w:ascii="Calibri" w:hAnsi="Calibri" w:cs="Calibri"/>
          </w:rPr>
          <w:t>www.legislation.gov.uk/asp/2018/12/contents</w:t>
        </w:r>
      </w:hyperlink>
      <w:r w:rsidR="00063696">
        <w:rPr>
          <w:rFonts w:ascii="Calibri" w:hAnsi="Calibri" w:cs="Calibri"/>
        </w:rPr>
        <w:t xml:space="preserve"> </w:t>
      </w:r>
    </w:p>
    <w:p w14:paraId="1647C1CF" w14:textId="7BBBC5C4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Ministerial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Strategic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Group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Review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Progress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with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Integration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Social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Final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Report,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February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2019-</w:t>
      </w:r>
      <w:r w:rsidR="00B621D0">
        <w:rPr>
          <w:rFonts w:ascii="Calibri" w:hAnsi="Calibri" w:cs="Calibri"/>
        </w:rPr>
        <w:t xml:space="preserve"> </w:t>
      </w:r>
      <w:hyperlink r:id="rId40" w:history="1">
        <w:r w:rsidR="00B621D0" w:rsidRPr="00CC0131">
          <w:rPr>
            <w:rStyle w:val="Hyperlink"/>
            <w:rFonts w:ascii="Calibri" w:hAnsi="Calibri" w:cs="Calibri"/>
          </w:rPr>
          <w:t>www.gov.scot/publications/ministerial-strategic-group-health-community-care-review-progress-integration-health-social-care-final-report/</w:t>
        </w:r>
      </w:hyperlink>
    </w:p>
    <w:p w14:paraId="59E2EF99" w14:textId="7B828DE4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lastRenderedPageBreak/>
        <w:t>COSLA’s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New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Blueprint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Local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Government-</w:t>
      </w:r>
      <w:r w:rsidR="00B621D0">
        <w:rPr>
          <w:rFonts w:ascii="Calibri" w:hAnsi="Calibri" w:cs="Calibri"/>
        </w:rPr>
        <w:t xml:space="preserve"> </w:t>
      </w:r>
      <w:hyperlink r:id="rId41" w:history="1">
        <w:r w:rsidR="00B621D0" w:rsidRPr="00CC0131">
          <w:rPr>
            <w:rStyle w:val="Hyperlink"/>
            <w:rFonts w:ascii="Calibri" w:hAnsi="Calibri" w:cs="Calibri"/>
          </w:rPr>
          <w:t>www.cosla.gov.uk/__data/assets/pdf_file/0021/19551/LG-Blueprint.pdf</w:t>
        </w:r>
      </w:hyperlink>
    </w:p>
    <w:p w14:paraId="38ED28E0" w14:textId="7EE6575D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Empowerment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(Scotland)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2015-</w:t>
      </w:r>
      <w:r w:rsidR="00B621D0">
        <w:rPr>
          <w:rFonts w:ascii="Calibri" w:hAnsi="Calibri" w:cs="Calibri"/>
        </w:rPr>
        <w:t xml:space="preserve"> </w:t>
      </w:r>
      <w:hyperlink r:id="rId42" w:history="1">
        <w:r w:rsidR="00B621D0" w:rsidRPr="00CC0131">
          <w:rPr>
            <w:rStyle w:val="Hyperlink"/>
            <w:rFonts w:ascii="Calibri" w:hAnsi="Calibri" w:cs="Calibri"/>
          </w:rPr>
          <w:t>www.gov.scot/publications/community-empowerment-scotland-act-summary/</w:t>
        </w:r>
      </w:hyperlink>
    </w:p>
    <w:p w14:paraId="7D45F635" w14:textId="14093FEE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Public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Bodies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(Joint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Working)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(Scotland)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2014-</w:t>
      </w:r>
      <w:r w:rsidR="00B621D0">
        <w:rPr>
          <w:rFonts w:ascii="Calibri" w:hAnsi="Calibri" w:cs="Calibri"/>
        </w:rPr>
        <w:t xml:space="preserve"> </w:t>
      </w:r>
      <w:hyperlink r:id="rId43" w:history="1">
        <w:r w:rsidR="00063696" w:rsidRPr="00CC0131">
          <w:rPr>
            <w:rStyle w:val="Hyperlink"/>
            <w:rFonts w:ascii="Calibri" w:hAnsi="Calibri" w:cs="Calibri"/>
          </w:rPr>
          <w:t>www.legislation.gov.uk/asp/2014/9/contents</w:t>
        </w:r>
      </w:hyperlink>
    </w:p>
    <w:p w14:paraId="0003517C" w14:textId="072FD93E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Planning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delivering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integrated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health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social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care: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guidance-</w:t>
      </w:r>
      <w:r w:rsidR="00B621D0">
        <w:rPr>
          <w:rFonts w:ascii="Calibri" w:hAnsi="Calibri" w:cs="Calibri"/>
        </w:rPr>
        <w:t xml:space="preserve"> </w:t>
      </w:r>
      <w:hyperlink r:id="rId44" w:history="1">
        <w:r w:rsidR="00B621D0" w:rsidRPr="00CC0131">
          <w:rPr>
            <w:rStyle w:val="Hyperlink"/>
            <w:rFonts w:ascii="Calibri" w:hAnsi="Calibri" w:cs="Calibri"/>
          </w:rPr>
          <w:t>www.gov.scot/publications/guidance-principles-planning-delivering-integrated-health-social-care/</w:t>
        </w:r>
      </w:hyperlink>
    </w:p>
    <w:p w14:paraId="1A59A9D6" w14:textId="12182D0A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Audit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Scotland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expectations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auditing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Best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Value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IJBs/HSCPs-</w:t>
      </w:r>
      <w:r w:rsidR="00B621D0">
        <w:rPr>
          <w:rFonts w:ascii="Calibri" w:hAnsi="Calibri" w:cs="Calibri"/>
        </w:rPr>
        <w:t xml:space="preserve"> </w:t>
      </w:r>
      <w:hyperlink r:id="rId45" w:history="1">
        <w:r w:rsidR="00B621D0" w:rsidRPr="00CC0131">
          <w:rPr>
            <w:rStyle w:val="Hyperlink"/>
            <w:rFonts w:ascii="Calibri" w:hAnsi="Calibri" w:cs="Calibri"/>
          </w:rPr>
          <w:t>www.audit-scotland.gov.uk/our-work/best-value</w:t>
        </w:r>
      </w:hyperlink>
    </w:p>
    <w:p w14:paraId="7CD53B86" w14:textId="7798B6A9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Empowerment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Act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(CEA)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Guidance,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Part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2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Purpose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Planning-</w:t>
      </w:r>
      <w:r w:rsidR="00B621D0">
        <w:rPr>
          <w:rFonts w:ascii="Calibri" w:hAnsi="Calibri" w:cs="Calibri"/>
        </w:rPr>
        <w:t xml:space="preserve"> </w:t>
      </w:r>
      <w:hyperlink r:id="rId46" w:history="1">
        <w:r w:rsidR="00B621D0" w:rsidRPr="00CC0131">
          <w:rPr>
            <w:rStyle w:val="Hyperlink"/>
            <w:rFonts w:ascii="Calibri" w:hAnsi="Calibri" w:cs="Calibri"/>
          </w:rPr>
          <w:t>www.gov.scot/publications/community-empowerment-scotland-act-2015-part-2-community-planning-guidance/</w:t>
        </w:r>
      </w:hyperlink>
    </w:p>
    <w:p w14:paraId="1B5987F8" w14:textId="4FFC6C85" w:rsidR="009F0359" w:rsidRPr="00B621D0" w:rsidRDefault="009F0359" w:rsidP="00272D71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Gunning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Principles-</w:t>
      </w:r>
      <w:r w:rsidR="00B621D0">
        <w:rPr>
          <w:rFonts w:ascii="Calibri" w:hAnsi="Calibri" w:cs="Calibri"/>
        </w:rPr>
        <w:t xml:space="preserve"> </w:t>
      </w:r>
      <w:hyperlink r:id="rId47" w:history="1">
        <w:r w:rsidR="00B621D0" w:rsidRPr="00CC0131">
          <w:rPr>
            <w:rStyle w:val="Hyperlink"/>
            <w:rFonts w:ascii="Calibri" w:hAnsi="Calibri" w:cs="Calibri"/>
          </w:rPr>
          <w:t>www.consultationinstitute.org/the-gunning-principles-implications/</w:t>
        </w:r>
      </w:hyperlink>
    </w:p>
    <w:p w14:paraId="2F17EE4C" w14:textId="59CA1514" w:rsidR="009F0359" w:rsidRPr="00272D71" w:rsidRDefault="009F0359" w:rsidP="00063696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Style w:val="Hyperlink"/>
        </w:rPr>
      </w:pPr>
      <w:r w:rsidRPr="00063696">
        <w:rPr>
          <w:rFonts w:ascii="Calibri" w:hAnsi="Calibri" w:cs="Calibri"/>
        </w:rPr>
        <w:t>Inclusion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health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principles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and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practice,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Public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Health</w:t>
      </w:r>
      <w:r w:rsidR="00B621D0" w:rsidRPr="00063696">
        <w:rPr>
          <w:rFonts w:ascii="Calibri" w:hAnsi="Calibri" w:cs="Calibri"/>
        </w:rPr>
        <w:t xml:space="preserve"> </w:t>
      </w:r>
      <w:r w:rsidRPr="00063696">
        <w:rPr>
          <w:rFonts w:ascii="Calibri" w:hAnsi="Calibri" w:cs="Calibri"/>
        </w:rPr>
        <w:t>Scotland-</w:t>
      </w:r>
      <w:r w:rsidR="00B621D0" w:rsidRPr="00063696">
        <w:rPr>
          <w:rFonts w:ascii="Calibri" w:hAnsi="Calibri" w:cs="Calibri"/>
        </w:rPr>
        <w:t xml:space="preserve"> </w:t>
      </w:r>
      <w:hyperlink r:id="rId48">
        <w:r w:rsidRPr="00063696">
          <w:rPr>
            <w:rStyle w:val="Hyperlink"/>
            <w:rFonts w:ascii="Calibri" w:hAnsi="Calibri" w:cs="Calibri"/>
          </w:rPr>
          <w:t>https://publichealthscotland.scot/media/2832/inclusion-health-principles-and-practice.pdf</w:t>
        </w:r>
      </w:hyperlink>
    </w:p>
    <w:p w14:paraId="441DA703" w14:textId="34D5112C" w:rsidR="009F0359" w:rsidRPr="00B621D0" w:rsidRDefault="009F0359" w:rsidP="00272D7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lastRenderedPageBreak/>
        <w:t>Gaun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Yersel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–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Self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Management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Strategy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Scotland-</w:t>
      </w:r>
      <w:r w:rsidR="00B621D0">
        <w:rPr>
          <w:rFonts w:ascii="Calibri" w:hAnsi="Calibri" w:cs="Calibri"/>
        </w:rPr>
        <w:t xml:space="preserve"> </w:t>
      </w:r>
      <w:hyperlink r:id="rId49" w:history="1">
        <w:r w:rsidR="00B621D0" w:rsidRPr="00CC0131">
          <w:rPr>
            <w:rStyle w:val="Hyperlink"/>
            <w:rFonts w:ascii="Calibri" w:hAnsi="Calibri" w:cs="Calibri"/>
          </w:rPr>
          <w:t>www.alliance-scotland.org.uk/blog/resources/gaun-yersel/</w:t>
        </w:r>
      </w:hyperlink>
    </w:p>
    <w:p w14:paraId="409CE9EB" w14:textId="6AFB285E" w:rsidR="009F0359" w:rsidRPr="00B621D0" w:rsidRDefault="009F0359" w:rsidP="00272D7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Third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Sector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Matrix-</w:t>
      </w:r>
      <w:r w:rsidR="00B621D0">
        <w:rPr>
          <w:rFonts w:ascii="Calibri" w:hAnsi="Calibri" w:cs="Calibri"/>
        </w:rPr>
        <w:t xml:space="preserve"> </w:t>
      </w:r>
      <w:hyperlink r:id="rId50">
        <w:r w:rsidRPr="00272D71">
          <w:rPr>
            <w:rStyle w:val="Hyperlink"/>
            <w:rFonts w:ascii="Calibri" w:hAnsi="Calibri" w:cs="Calibri"/>
          </w:rPr>
          <w:t>https://mk0voluntaryheaenrww.kinstacdn.com/wp-content/uploads/2013/05/Engagement_Matrix_ed2_web.pdf</w:t>
        </w:r>
      </w:hyperlink>
    </w:p>
    <w:p w14:paraId="5EC6AF51" w14:textId="22D3B7EC" w:rsidR="009F0359" w:rsidRPr="00B621D0" w:rsidRDefault="009F0359" w:rsidP="00272D7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Style w:val="Hyperlink"/>
          <w:rFonts w:ascii="Calibri" w:hAnsi="Calibri" w:cs="Calibri"/>
          <w:color w:val="000000" w:themeColor="text1"/>
          <w:u w:val="none"/>
        </w:rPr>
      </w:pPr>
      <w:r w:rsidRPr="00B621D0">
        <w:rPr>
          <w:rFonts w:ascii="Calibri" w:hAnsi="Calibri" w:cs="Calibri"/>
        </w:rPr>
        <w:t>Equal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Expert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–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Best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Practice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Standards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for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Carer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Engagement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-</w:t>
      </w:r>
      <w:r w:rsidR="00B621D0">
        <w:rPr>
          <w:rFonts w:ascii="Calibri" w:hAnsi="Calibri" w:cs="Calibri"/>
        </w:rPr>
        <w:t xml:space="preserve"> </w:t>
      </w:r>
      <w:hyperlink r:id="rId51" w:history="1">
        <w:r w:rsidR="00272D71" w:rsidRPr="00CC0131">
          <w:rPr>
            <w:rStyle w:val="Hyperlink"/>
            <w:rFonts w:ascii="Calibri" w:hAnsi="Calibri" w:cs="Calibri"/>
          </w:rPr>
          <w:t>www.carersnet.org/wp-content/uploads/2014/06/Equal-Expert-3-best-practice-standards-for-carer-engagement.pdf</w:t>
        </w:r>
      </w:hyperlink>
    </w:p>
    <w:p w14:paraId="07409331" w14:textId="0C758A57" w:rsidR="009F0359" w:rsidRPr="00340AAB" w:rsidRDefault="009F0359" w:rsidP="00272D7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Calibri" w:hAnsi="Calibri" w:cs="Calibri"/>
          <w:color w:val="000000" w:themeColor="text1"/>
        </w:rPr>
      </w:pPr>
      <w:r w:rsidRPr="00B621D0">
        <w:rPr>
          <w:rFonts w:ascii="Calibri" w:hAnsi="Calibri" w:cs="Calibri"/>
        </w:rPr>
        <w:t>Charter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Patient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Rights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and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Responsibilities-</w:t>
      </w:r>
      <w:r w:rsidR="00340AAB" w:rsidRPr="00340AAB">
        <w:t xml:space="preserve"> </w:t>
      </w:r>
      <w:hyperlink r:id="rId52" w:history="1">
        <w:r w:rsidR="00340AAB" w:rsidRPr="007A4D85">
          <w:rPr>
            <w:rStyle w:val="Hyperlink"/>
          </w:rPr>
          <w:t>www.gov.scot/publications/charter-patient-rights-responsibilities-2/</w:t>
        </w:r>
      </w:hyperlink>
    </w:p>
    <w:p w14:paraId="6AEDD6FA" w14:textId="5BA1744F" w:rsidR="00340AAB" w:rsidRPr="00340AAB" w:rsidRDefault="009F0359" w:rsidP="00340AA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color w:val="000000" w:themeColor="text1"/>
        </w:rPr>
      </w:pPr>
      <w:r w:rsidRPr="00340AAB">
        <w:rPr>
          <w:rFonts w:ascii="Calibri" w:hAnsi="Calibri" w:cs="Calibri"/>
        </w:rPr>
        <w:t>Right</w:t>
      </w:r>
      <w:r w:rsidR="00B621D0" w:rsidRPr="00340AAB">
        <w:rPr>
          <w:rFonts w:ascii="Calibri" w:hAnsi="Calibri" w:cs="Calibri"/>
        </w:rPr>
        <w:t xml:space="preserve"> </w:t>
      </w:r>
      <w:r w:rsidRPr="00340AAB">
        <w:rPr>
          <w:rFonts w:ascii="Calibri" w:hAnsi="Calibri" w:cs="Calibri"/>
        </w:rPr>
        <w:t>First</w:t>
      </w:r>
      <w:r w:rsidR="00B621D0" w:rsidRPr="00340AAB">
        <w:rPr>
          <w:rFonts w:ascii="Calibri" w:hAnsi="Calibri" w:cs="Calibri"/>
        </w:rPr>
        <w:t xml:space="preserve"> </w:t>
      </w:r>
      <w:r w:rsidRPr="00340AAB">
        <w:rPr>
          <w:rFonts w:ascii="Calibri" w:hAnsi="Calibri" w:cs="Calibri"/>
        </w:rPr>
        <w:t>Time,</w:t>
      </w:r>
      <w:r w:rsidR="00B621D0" w:rsidRPr="00340AAB">
        <w:rPr>
          <w:rFonts w:ascii="Calibri" w:hAnsi="Calibri" w:cs="Calibri"/>
        </w:rPr>
        <w:t xml:space="preserve"> </w:t>
      </w:r>
      <w:r w:rsidRPr="00340AAB">
        <w:rPr>
          <w:rFonts w:ascii="Calibri" w:hAnsi="Calibri" w:cs="Calibri"/>
        </w:rPr>
        <w:t>Scottish</w:t>
      </w:r>
      <w:r w:rsidR="00B621D0" w:rsidRPr="00340AAB">
        <w:rPr>
          <w:rFonts w:ascii="Calibri" w:hAnsi="Calibri" w:cs="Calibri"/>
        </w:rPr>
        <w:t xml:space="preserve"> </w:t>
      </w:r>
      <w:r w:rsidRPr="00340AAB">
        <w:rPr>
          <w:rFonts w:ascii="Calibri" w:hAnsi="Calibri" w:cs="Calibri"/>
        </w:rPr>
        <w:t>Government-</w:t>
      </w:r>
      <w:r w:rsidR="00B621D0" w:rsidRPr="00340AAB">
        <w:rPr>
          <w:rFonts w:ascii="Calibri" w:hAnsi="Calibri" w:cs="Calibri"/>
        </w:rPr>
        <w:t xml:space="preserve"> </w:t>
      </w:r>
      <w:hyperlink r:id="rId53" w:history="1">
        <w:r w:rsidR="00340AAB" w:rsidRPr="007A4D85">
          <w:rPr>
            <w:rStyle w:val="Hyperlink"/>
            <w:rFonts w:ascii="Calibri" w:hAnsi="Calibri" w:cs="Calibri"/>
          </w:rPr>
          <w:t>https://www.gov.scot/publications/right-first-time-practical-guide-public-authorities-scotland-decision-making-law-second-edition/#:~:text=Right%20First%20Time%20is%20a%20practical%20guide%20for,public%20discourse%20around%20the%20actions%20of%20public%20bodies</w:t>
        </w:r>
      </w:hyperlink>
      <w:r w:rsidR="00340AAB" w:rsidRPr="00340AAB">
        <w:rPr>
          <w:rFonts w:ascii="Calibri" w:hAnsi="Calibri" w:cs="Calibri"/>
        </w:rPr>
        <w:t>.</w:t>
      </w:r>
    </w:p>
    <w:p w14:paraId="1BED412F" w14:textId="31E9633B" w:rsidR="59DCFE03" w:rsidRPr="00B621D0" w:rsidRDefault="009F0359" w:rsidP="00272D71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B621D0">
        <w:rPr>
          <w:rFonts w:ascii="Calibri" w:hAnsi="Calibri" w:cs="Calibri"/>
        </w:rPr>
        <w:t>Principles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of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Community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Empowerment,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Audit</w:t>
      </w:r>
      <w:r w:rsidR="00B621D0">
        <w:rPr>
          <w:rFonts w:ascii="Calibri" w:hAnsi="Calibri" w:cs="Calibri"/>
        </w:rPr>
        <w:t xml:space="preserve"> </w:t>
      </w:r>
      <w:r w:rsidRPr="00B621D0">
        <w:rPr>
          <w:rFonts w:ascii="Calibri" w:hAnsi="Calibri" w:cs="Calibri"/>
        </w:rPr>
        <w:t>Scotland-</w:t>
      </w:r>
      <w:r w:rsidR="00B621D0">
        <w:rPr>
          <w:rFonts w:ascii="Calibri" w:hAnsi="Calibri" w:cs="Calibri"/>
        </w:rPr>
        <w:t xml:space="preserve"> </w:t>
      </w:r>
      <w:hyperlink r:id="rId54" w:history="1">
        <w:r w:rsidR="00272D71" w:rsidRPr="00CC0131">
          <w:rPr>
            <w:rStyle w:val="Hyperlink"/>
            <w:rFonts w:ascii="Calibri" w:hAnsi="Calibri" w:cs="Calibri"/>
          </w:rPr>
          <w:t>www.audit-scotland.gov.uk/report/principles-for-community-empowerment</w:t>
        </w:r>
      </w:hyperlink>
    </w:p>
    <w:p w14:paraId="2506EB0F" w14:textId="7E17F660" w:rsidR="59DCFE03" w:rsidRPr="00B621D0" w:rsidRDefault="59DCFE03" w:rsidP="59DCFE03">
      <w:pPr>
        <w:ind w:left="360"/>
        <w:rPr>
          <w:rFonts w:ascii="Calibri" w:hAnsi="Calibri" w:cs="Calibri"/>
          <w:b/>
          <w:bCs/>
          <w:sz w:val="24"/>
          <w:szCs w:val="24"/>
          <w:lang w:val="en-GB"/>
        </w:rPr>
      </w:pPr>
    </w:p>
    <w:sectPr w:rsidR="59DCFE03" w:rsidRPr="00B621D0" w:rsidSect="00B621D0">
      <w:endnotePr>
        <w:numFmt w:val="decimal"/>
      </w:endnotePr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7740" w16cex:dateUtc="2021-06-23T08:02:00Z"/>
  <w16cex:commentExtensible w16cex:durableId="247C2FE7" w16cex:dateUtc="2021-06-22T08:46:00Z"/>
  <w16cex:commentExtensible w16cex:durableId="247C2F5D" w16cex:dateUtc="2021-06-22T08:43:00Z"/>
  <w16cex:commentExtensible w16cex:durableId="247C3291" w16cex:dateUtc="2021-06-22T08:57:00Z"/>
  <w16cex:commentExtensible w16cex:durableId="247C3318" w16cex:dateUtc="2021-06-22T08:59:00Z"/>
  <w16cex:commentExtensible w16cex:durableId="247C37E4" w16cex:dateUtc="2021-06-22T09:20:00Z"/>
  <w16cex:commentExtensible w16cex:durableId="247D7479" w16cex:dateUtc="2021-06-23T07:51:00Z"/>
  <w16cex:commentExtensible w16cex:durableId="247C391E" w16cex:dateUtc="2021-06-22T09:25:00Z"/>
  <w16cex:commentExtensible w16cex:durableId="247C3826" w16cex:dateUtc="2021-06-22T09:21:00Z"/>
  <w16cex:commentExtensible w16cex:durableId="247C3DC5" w16cex:dateUtc="2021-06-22T09:45:00Z"/>
  <w16cex:commentExtensible w16cex:durableId="247C935D" w16cex:dateUtc="2021-06-22T15:50:00Z"/>
  <w16cex:commentExtensible w16cex:durableId="247D7889" w16cex:dateUtc="2021-06-23T08:08:00Z"/>
  <w16cex:commentExtensible w16cex:durableId="247D7A45" w16cex:dateUtc="2021-06-23T08:15:00Z"/>
  <w16cex:commentExtensible w16cex:durableId="247D8537" w16cex:dateUtc="2021-06-23T09:02:00Z"/>
  <w16cex:commentExtensible w16cex:durableId="247D85CF" w16cex:dateUtc="2021-06-23T09:05:00Z"/>
  <w16cex:commentExtensible w16cex:durableId="247D8610" w16cex:dateUtc="2021-06-23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EE1F3" w16cid:durableId="247D7740"/>
  <w16cid:commentId w16cid:paraId="0CB36839" w16cid:durableId="247C2FE7"/>
  <w16cid:commentId w16cid:paraId="47D81121" w16cid:durableId="247C2F5D"/>
  <w16cid:commentId w16cid:paraId="4B0D0307" w16cid:durableId="247C3291"/>
  <w16cid:commentId w16cid:paraId="73612747" w16cid:durableId="247C3318"/>
  <w16cid:commentId w16cid:paraId="67451709" w16cid:durableId="247C37E4"/>
  <w16cid:commentId w16cid:paraId="423B3510" w16cid:durableId="247D7479"/>
  <w16cid:commentId w16cid:paraId="4EC6BC2E" w16cid:durableId="247C391E"/>
  <w16cid:commentId w16cid:paraId="51C20EB7" w16cid:durableId="247C3826"/>
  <w16cid:commentId w16cid:paraId="1CDEB9CC" w16cid:durableId="247C3DC5"/>
  <w16cid:commentId w16cid:paraId="200C2273" w16cid:durableId="247C935D"/>
  <w16cid:commentId w16cid:paraId="2DABC7EC" w16cid:durableId="247D7889"/>
  <w16cid:commentId w16cid:paraId="4A2B0208" w16cid:durableId="247D7A45"/>
  <w16cid:commentId w16cid:paraId="40A0D562" w16cid:durableId="247D8537"/>
  <w16cid:commentId w16cid:paraId="460195A9" w16cid:durableId="247D85CF"/>
  <w16cid:commentId w16cid:paraId="0A8D7774" w16cid:durableId="247D86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E4F7" w14:textId="77777777" w:rsidR="00106413" w:rsidRDefault="00106413" w:rsidP="00235866">
      <w:pPr>
        <w:spacing w:after="0" w:line="240" w:lineRule="auto"/>
      </w:pPr>
      <w:r>
        <w:separator/>
      </w:r>
    </w:p>
  </w:endnote>
  <w:endnote w:type="continuationSeparator" w:id="0">
    <w:p w14:paraId="20AC0A3F" w14:textId="77777777" w:rsidR="00106413" w:rsidRDefault="00106413" w:rsidP="00235866">
      <w:pPr>
        <w:spacing w:after="0" w:line="240" w:lineRule="auto"/>
      </w:pPr>
      <w:r>
        <w:continuationSeparator/>
      </w:r>
    </w:p>
  </w:endnote>
  <w:endnote w:type="continuationNotice" w:id="1">
    <w:p w14:paraId="5FF5E149" w14:textId="77777777" w:rsidR="00106413" w:rsidRDefault="00106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401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0C64252" w14:textId="0C12C125" w:rsidR="00106413" w:rsidRPr="0078366F" w:rsidRDefault="00106413" w:rsidP="0078366F">
        <w:pPr>
          <w:pStyle w:val="Footer"/>
          <w:jc w:val="right"/>
          <w:rPr>
            <w:rFonts w:ascii="Arial" w:hAnsi="Arial" w:cs="Arial"/>
          </w:rPr>
        </w:pPr>
        <w:r w:rsidRPr="00E50629">
          <w:rPr>
            <w:rFonts w:ascii="Arial" w:hAnsi="Arial" w:cs="Arial"/>
          </w:rPr>
          <w:fldChar w:fldCharType="begin"/>
        </w:r>
        <w:r w:rsidRPr="00E50629">
          <w:rPr>
            <w:rFonts w:ascii="Arial" w:hAnsi="Arial" w:cs="Arial"/>
          </w:rPr>
          <w:instrText xml:space="preserve"> PAGE   \* MERGEFORMAT </w:instrText>
        </w:r>
        <w:r w:rsidRPr="00E50629">
          <w:rPr>
            <w:rFonts w:ascii="Arial" w:hAnsi="Arial" w:cs="Arial"/>
          </w:rPr>
          <w:fldChar w:fldCharType="separate"/>
        </w:r>
        <w:r w:rsidR="00340AAB">
          <w:rPr>
            <w:rFonts w:ascii="Arial" w:hAnsi="Arial" w:cs="Arial"/>
            <w:noProof/>
          </w:rPr>
          <w:t>6</w:t>
        </w:r>
        <w:r w:rsidRPr="00E50629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B83C" w14:textId="77777777" w:rsidR="00106413" w:rsidRDefault="00106413" w:rsidP="00235866">
      <w:pPr>
        <w:spacing w:after="0" w:line="240" w:lineRule="auto"/>
      </w:pPr>
      <w:r>
        <w:separator/>
      </w:r>
    </w:p>
  </w:footnote>
  <w:footnote w:type="continuationSeparator" w:id="0">
    <w:p w14:paraId="30A8A881" w14:textId="77777777" w:rsidR="00106413" w:rsidRDefault="00106413" w:rsidP="00235866">
      <w:pPr>
        <w:spacing w:after="0" w:line="240" w:lineRule="auto"/>
      </w:pPr>
      <w:r>
        <w:continuationSeparator/>
      </w:r>
    </w:p>
  </w:footnote>
  <w:footnote w:type="continuationNotice" w:id="1">
    <w:p w14:paraId="4AE742AB" w14:textId="77777777" w:rsidR="00106413" w:rsidRDefault="00106413">
      <w:pPr>
        <w:spacing w:after="0" w:line="240" w:lineRule="auto"/>
      </w:pPr>
    </w:p>
  </w:footnote>
  <w:footnote w:id="2">
    <w:p w14:paraId="4E878568" w14:textId="1A4F972F" w:rsidR="00106413" w:rsidRPr="0078366F" w:rsidRDefault="00106413">
      <w:pPr>
        <w:pStyle w:val="FootnoteText"/>
        <w:rPr>
          <w:rFonts w:ascii="Calibri" w:hAnsi="Calibri" w:cs="Calibri"/>
        </w:rPr>
      </w:pPr>
      <w:r w:rsidRPr="00BC2449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How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design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plan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public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engagement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processes: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handbook,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What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Works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Scotland,</w:t>
      </w:r>
      <w:r>
        <w:rPr>
          <w:rFonts w:ascii="Calibri" w:hAnsi="Calibri" w:cs="Calibri"/>
        </w:rPr>
        <w:t xml:space="preserve"> </w:t>
      </w:r>
      <w:r w:rsidRPr="00BC2449">
        <w:rPr>
          <w:rFonts w:ascii="Calibri" w:hAnsi="Calibri" w:cs="Calibri"/>
        </w:rPr>
        <w:t>2020-</w:t>
      </w:r>
      <w:r>
        <w:rPr>
          <w:rFonts w:ascii="Calibri" w:hAnsi="Calibri" w:cs="Calibri"/>
        </w:rPr>
        <w:t xml:space="preserve">  </w:t>
      </w:r>
      <w:hyperlink r:id="rId1" w:history="1">
        <w:r w:rsidRPr="00BC2449">
          <w:rPr>
            <w:rStyle w:val="Hyperlink"/>
            <w:rFonts w:ascii="Calibri" w:hAnsi="Calibri" w:cs="Calibri"/>
          </w:rPr>
          <w:t>https://policyscotland.gla.ac.uk/wp-content/uploads/2020/04/WWSPublicEngagementHandbook.pdf</w:t>
        </w:r>
      </w:hyperlink>
    </w:p>
  </w:footnote>
  <w:footnote w:id="3">
    <w:p w14:paraId="5FBE7662" w14:textId="38DD34ED" w:rsidR="00106413" w:rsidRPr="008211C8" w:rsidRDefault="00106413" w:rsidP="008211C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</w:t>
      </w:r>
      <w:r w:rsidRPr="008211C8">
        <w:t>e</w:t>
      </w:r>
      <w:r>
        <w:t xml:space="preserve">ldom heard </w:t>
      </w:r>
      <w:r>
        <w:rPr>
          <w:lang w:val="en-GB"/>
        </w:rPr>
        <w:t>people and communities as defined by, but not limited to, Age, Socio-economic/deprivation, D</w:t>
      </w:r>
      <w:r w:rsidRPr="008211C8">
        <w:rPr>
          <w:lang w:val="en-GB"/>
        </w:rPr>
        <w:t>isability</w:t>
      </w:r>
      <w:r>
        <w:rPr>
          <w:lang w:val="en-GB"/>
        </w:rPr>
        <w:t xml:space="preserve">, </w:t>
      </w:r>
      <w:r w:rsidRPr="008211C8">
        <w:rPr>
          <w:lang w:val="en-GB"/>
        </w:rPr>
        <w:t>Ethnicity</w:t>
      </w:r>
      <w:r>
        <w:rPr>
          <w:lang w:val="en-GB"/>
        </w:rPr>
        <w:t xml:space="preserve">, </w:t>
      </w:r>
      <w:r w:rsidRPr="008211C8">
        <w:rPr>
          <w:lang w:val="en-GB"/>
        </w:rPr>
        <w:t>Sexuality</w:t>
      </w:r>
    </w:p>
    <w:p w14:paraId="7F2207F4" w14:textId="303D0A5A" w:rsidR="00106413" w:rsidRPr="00832FCB" w:rsidRDefault="00106413" w:rsidP="008211C8">
      <w:pPr>
        <w:pStyle w:val="FootnoteText"/>
        <w:rPr>
          <w:lang w:val="en-GB"/>
        </w:rPr>
      </w:pPr>
      <w:r w:rsidRPr="008211C8">
        <w:rPr>
          <w:lang w:val="en-GB"/>
        </w:rPr>
        <w:t>Communication</w:t>
      </w:r>
      <w:r>
        <w:rPr>
          <w:lang w:val="en-GB"/>
        </w:rPr>
        <w:t xml:space="preserve"> </w:t>
      </w:r>
      <w:r w:rsidRPr="008211C8">
        <w:rPr>
          <w:lang w:val="en-GB"/>
        </w:rPr>
        <w:t>impairments</w:t>
      </w:r>
      <w:r>
        <w:rPr>
          <w:lang w:val="en-GB"/>
        </w:rPr>
        <w:t xml:space="preserve">, </w:t>
      </w:r>
      <w:r w:rsidRPr="008211C8">
        <w:rPr>
          <w:lang w:val="en-GB"/>
        </w:rPr>
        <w:t>Mental</w:t>
      </w:r>
      <w:r>
        <w:rPr>
          <w:lang w:val="en-GB"/>
        </w:rPr>
        <w:t xml:space="preserve"> </w:t>
      </w:r>
      <w:r w:rsidRPr="008211C8">
        <w:rPr>
          <w:lang w:val="en-GB"/>
        </w:rPr>
        <w:t>health</w:t>
      </w:r>
      <w:r>
        <w:rPr>
          <w:lang w:val="en-GB"/>
        </w:rPr>
        <w:t xml:space="preserve"> </w:t>
      </w:r>
      <w:r w:rsidRPr="008211C8">
        <w:rPr>
          <w:lang w:val="en-GB"/>
        </w:rPr>
        <w:t>problems</w:t>
      </w:r>
      <w:r>
        <w:rPr>
          <w:lang w:val="en-GB"/>
        </w:rPr>
        <w:t xml:space="preserve">, </w:t>
      </w:r>
      <w:r w:rsidRPr="008211C8">
        <w:rPr>
          <w:lang w:val="en-GB"/>
        </w:rPr>
        <w:t>Homelessness</w:t>
      </w:r>
      <w:r>
        <w:rPr>
          <w:lang w:val="en-GB"/>
        </w:rPr>
        <w:t xml:space="preserve">, </w:t>
      </w:r>
      <w:r w:rsidRPr="008211C8">
        <w:rPr>
          <w:lang w:val="en-GB"/>
        </w:rPr>
        <w:t>Geographical</w:t>
      </w:r>
      <w:r>
        <w:rPr>
          <w:lang w:val="en-GB"/>
        </w:rPr>
        <w:t xml:space="preserve"> </w:t>
      </w:r>
      <w:r w:rsidRPr="008211C8">
        <w:rPr>
          <w:lang w:val="en-GB"/>
        </w:rPr>
        <w:t>isolation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71AC" w14:textId="5CE6A74F" w:rsidR="00106413" w:rsidRDefault="00106413">
    <w:pPr>
      <w:pStyle w:val="Header"/>
    </w:pPr>
  </w:p>
  <w:p w14:paraId="3802889C" w14:textId="77777777" w:rsidR="00106413" w:rsidRDefault="00106413"/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5Pjd1zSG"/>
  </int:Manifest>
  <int:Observations>
    <int:Content id="5Pjd1zS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9BF"/>
    <w:multiLevelType w:val="multilevel"/>
    <w:tmpl w:val="3DD6914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81E81"/>
    <w:multiLevelType w:val="hybridMultilevel"/>
    <w:tmpl w:val="CA3C1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21523"/>
    <w:multiLevelType w:val="multilevel"/>
    <w:tmpl w:val="986AA876"/>
    <w:lvl w:ilvl="0">
      <w:start w:val="1"/>
      <w:numFmt w:val="decimal"/>
      <w:lvlText w:val="%1"/>
      <w:lvlJc w:val="left"/>
      <w:pPr>
        <w:ind w:left="390" w:hanging="39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16"/>
      <w:numFmt w:val="decimal"/>
      <w:lvlText w:val="%1.%2"/>
      <w:lvlJc w:val="left"/>
      <w:pPr>
        <w:ind w:left="390" w:hanging="390"/>
      </w:pPr>
      <w:rPr>
        <w:rFonts w:ascii="Arial" w:eastAsiaTheme="minorHAnsi" w:hAnsi="Arial" w:cs="Arial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3" w15:restartNumberingAfterBreak="0">
    <w:nsid w:val="240F02A8"/>
    <w:multiLevelType w:val="multilevel"/>
    <w:tmpl w:val="98F43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5F905EC"/>
    <w:multiLevelType w:val="multilevel"/>
    <w:tmpl w:val="998E5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C87413"/>
    <w:multiLevelType w:val="multilevel"/>
    <w:tmpl w:val="1E2CB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8875628"/>
    <w:multiLevelType w:val="hybridMultilevel"/>
    <w:tmpl w:val="17AA3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5C3"/>
    <w:multiLevelType w:val="hybridMultilevel"/>
    <w:tmpl w:val="7986945E"/>
    <w:lvl w:ilvl="0" w:tplc="0809001B">
      <w:start w:val="1"/>
      <w:numFmt w:val="lowerRoman"/>
      <w:lvlText w:val="%1."/>
      <w:lvlJc w:val="right"/>
      <w:pPr>
        <w:ind w:left="144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E0385"/>
    <w:multiLevelType w:val="hybridMultilevel"/>
    <w:tmpl w:val="DC425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960D9"/>
    <w:multiLevelType w:val="multilevel"/>
    <w:tmpl w:val="2070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1F2041"/>
    <w:multiLevelType w:val="hybridMultilevel"/>
    <w:tmpl w:val="0FFCA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64165"/>
    <w:multiLevelType w:val="hybridMultilevel"/>
    <w:tmpl w:val="0ECE7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0223B"/>
    <w:multiLevelType w:val="multilevel"/>
    <w:tmpl w:val="D5CED8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046F7"/>
    <w:multiLevelType w:val="hybridMultilevel"/>
    <w:tmpl w:val="45F2D0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5C2219"/>
    <w:multiLevelType w:val="multilevel"/>
    <w:tmpl w:val="16F2BF9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15" w15:restartNumberingAfterBreak="0">
    <w:nsid w:val="749F4194"/>
    <w:multiLevelType w:val="hybridMultilevel"/>
    <w:tmpl w:val="1204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2D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86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AA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81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4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7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0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83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E"/>
    <w:rsid w:val="00004587"/>
    <w:rsid w:val="00005651"/>
    <w:rsid w:val="000100A6"/>
    <w:rsid w:val="00012A1C"/>
    <w:rsid w:val="00022448"/>
    <w:rsid w:val="0002281F"/>
    <w:rsid w:val="000330B6"/>
    <w:rsid w:val="00047748"/>
    <w:rsid w:val="000606F7"/>
    <w:rsid w:val="00063696"/>
    <w:rsid w:val="00066226"/>
    <w:rsid w:val="000744AA"/>
    <w:rsid w:val="00082B60"/>
    <w:rsid w:val="000847F9"/>
    <w:rsid w:val="000906BC"/>
    <w:rsid w:val="00094363"/>
    <w:rsid w:val="000B5F8F"/>
    <w:rsid w:val="000C7EB0"/>
    <w:rsid w:val="000D3061"/>
    <w:rsid w:val="000D761B"/>
    <w:rsid w:val="000E25C4"/>
    <w:rsid w:val="000E55B0"/>
    <w:rsid w:val="000E6BBB"/>
    <w:rsid w:val="000F0E0A"/>
    <w:rsid w:val="000F22AB"/>
    <w:rsid w:val="000F79F0"/>
    <w:rsid w:val="00102AF8"/>
    <w:rsid w:val="00106413"/>
    <w:rsid w:val="001215B6"/>
    <w:rsid w:val="00141B3E"/>
    <w:rsid w:val="0014661A"/>
    <w:rsid w:val="0015DDD7"/>
    <w:rsid w:val="00177499"/>
    <w:rsid w:val="001842D7"/>
    <w:rsid w:val="001865F1"/>
    <w:rsid w:val="00190627"/>
    <w:rsid w:val="00197807"/>
    <w:rsid w:val="001A1A94"/>
    <w:rsid w:val="001B2B95"/>
    <w:rsid w:val="001B46F7"/>
    <w:rsid w:val="001E12D0"/>
    <w:rsid w:val="001E3207"/>
    <w:rsid w:val="001E464B"/>
    <w:rsid w:val="001F0522"/>
    <w:rsid w:val="002056F6"/>
    <w:rsid w:val="002166EF"/>
    <w:rsid w:val="0022260E"/>
    <w:rsid w:val="00224777"/>
    <w:rsid w:val="00231776"/>
    <w:rsid w:val="00232978"/>
    <w:rsid w:val="00235866"/>
    <w:rsid w:val="0024484A"/>
    <w:rsid w:val="002535D4"/>
    <w:rsid w:val="00257718"/>
    <w:rsid w:val="002609F9"/>
    <w:rsid w:val="00272D71"/>
    <w:rsid w:val="00273EBF"/>
    <w:rsid w:val="00276E2B"/>
    <w:rsid w:val="00281EC3"/>
    <w:rsid w:val="00290858"/>
    <w:rsid w:val="002922F6"/>
    <w:rsid w:val="002A3B03"/>
    <w:rsid w:val="002A452A"/>
    <w:rsid w:val="002A5287"/>
    <w:rsid w:val="002A74D1"/>
    <w:rsid w:val="002C4C66"/>
    <w:rsid w:val="002E13B8"/>
    <w:rsid w:val="002F03FB"/>
    <w:rsid w:val="002F1B3E"/>
    <w:rsid w:val="002F2F2A"/>
    <w:rsid w:val="00316307"/>
    <w:rsid w:val="00321232"/>
    <w:rsid w:val="0032710F"/>
    <w:rsid w:val="00337576"/>
    <w:rsid w:val="00337EBE"/>
    <w:rsid w:val="00340AAB"/>
    <w:rsid w:val="003425F8"/>
    <w:rsid w:val="003471AD"/>
    <w:rsid w:val="00360659"/>
    <w:rsid w:val="003873AD"/>
    <w:rsid w:val="0039383D"/>
    <w:rsid w:val="003A0503"/>
    <w:rsid w:val="003A0D25"/>
    <w:rsid w:val="003A6D6B"/>
    <w:rsid w:val="003A6E73"/>
    <w:rsid w:val="003C52BF"/>
    <w:rsid w:val="003D535A"/>
    <w:rsid w:val="00403254"/>
    <w:rsid w:val="00405314"/>
    <w:rsid w:val="00407395"/>
    <w:rsid w:val="00433CD6"/>
    <w:rsid w:val="00437EB9"/>
    <w:rsid w:val="00454CD1"/>
    <w:rsid w:val="004606A3"/>
    <w:rsid w:val="0046337C"/>
    <w:rsid w:val="00467DFC"/>
    <w:rsid w:val="004726EA"/>
    <w:rsid w:val="0047350E"/>
    <w:rsid w:val="00483B50"/>
    <w:rsid w:val="00486D23"/>
    <w:rsid w:val="00490805"/>
    <w:rsid w:val="004A4F4E"/>
    <w:rsid w:val="004D24D7"/>
    <w:rsid w:val="004D6048"/>
    <w:rsid w:val="004E251C"/>
    <w:rsid w:val="004F2526"/>
    <w:rsid w:val="00503751"/>
    <w:rsid w:val="00507BAB"/>
    <w:rsid w:val="005115CB"/>
    <w:rsid w:val="00526233"/>
    <w:rsid w:val="005269BD"/>
    <w:rsid w:val="0053089D"/>
    <w:rsid w:val="005363EF"/>
    <w:rsid w:val="00537121"/>
    <w:rsid w:val="005520E7"/>
    <w:rsid w:val="00555976"/>
    <w:rsid w:val="005567F7"/>
    <w:rsid w:val="00584BF4"/>
    <w:rsid w:val="005869F4"/>
    <w:rsid w:val="00590A8F"/>
    <w:rsid w:val="005943B8"/>
    <w:rsid w:val="00595886"/>
    <w:rsid w:val="00600D8D"/>
    <w:rsid w:val="00603219"/>
    <w:rsid w:val="00623A28"/>
    <w:rsid w:val="006315A6"/>
    <w:rsid w:val="006424FE"/>
    <w:rsid w:val="00674A6D"/>
    <w:rsid w:val="006B2B95"/>
    <w:rsid w:val="006B54A2"/>
    <w:rsid w:val="006F0303"/>
    <w:rsid w:val="006F4F86"/>
    <w:rsid w:val="007075C4"/>
    <w:rsid w:val="0071110D"/>
    <w:rsid w:val="007132E5"/>
    <w:rsid w:val="00723390"/>
    <w:rsid w:val="00723F8B"/>
    <w:rsid w:val="00732173"/>
    <w:rsid w:val="00760F0F"/>
    <w:rsid w:val="00767ADC"/>
    <w:rsid w:val="00775FDC"/>
    <w:rsid w:val="0078366F"/>
    <w:rsid w:val="00784A3F"/>
    <w:rsid w:val="007C1F07"/>
    <w:rsid w:val="007C2AF0"/>
    <w:rsid w:val="007C5AB1"/>
    <w:rsid w:val="007C5D90"/>
    <w:rsid w:val="007D3833"/>
    <w:rsid w:val="007E1A47"/>
    <w:rsid w:val="007E3C1A"/>
    <w:rsid w:val="007E4A3A"/>
    <w:rsid w:val="007E4BB1"/>
    <w:rsid w:val="007F140B"/>
    <w:rsid w:val="007F6773"/>
    <w:rsid w:val="008056C9"/>
    <w:rsid w:val="00805C27"/>
    <w:rsid w:val="00807473"/>
    <w:rsid w:val="00807A10"/>
    <w:rsid w:val="008211C8"/>
    <w:rsid w:val="008214CB"/>
    <w:rsid w:val="00824E70"/>
    <w:rsid w:val="00825D4A"/>
    <w:rsid w:val="008261DC"/>
    <w:rsid w:val="00832FCB"/>
    <w:rsid w:val="008337BF"/>
    <w:rsid w:val="00834374"/>
    <w:rsid w:val="008509CE"/>
    <w:rsid w:val="00880FE1"/>
    <w:rsid w:val="00881F5A"/>
    <w:rsid w:val="008B1D69"/>
    <w:rsid w:val="008B4A1C"/>
    <w:rsid w:val="008B6D74"/>
    <w:rsid w:val="008B7E0D"/>
    <w:rsid w:val="008D0EA8"/>
    <w:rsid w:val="008E0397"/>
    <w:rsid w:val="008E4858"/>
    <w:rsid w:val="0091130C"/>
    <w:rsid w:val="00915995"/>
    <w:rsid w:val="00927813"/>
    <w:rsid w:val="009300FD"/>
    <w:rsid w:val="00943CF3"/>
    <w:rsid w:val="00945117"/>
    <w:rsid w:val="00950A65"/>
    <w:rsid w:val="00955E83"/>
    <w:rsid w:val="0096597F"/>
    <w:rsid w:val="009758A9"/>
    <w:rsid w:val="00983341"/>
    <w:rsid w:val="00983408"/>
    <w:rsid w:val="00985FB9"/>
    <w:rsid w:val="00996A95"/>
    <w:rsid w:val="009A33F6"/>
    <w:rsid w:val="009B551E"/>
    <w:rsid w:val="009C1B7D"/>
    <w:rsid w:val="009C354E"/>
    <w:rsid w:val="009C71F9"/>
    <w:rsid w:val="009D30A9"/>
    <w:rsid w:val="009D7602"/>
    <w:rsid w:val="009E7BAB"/>
    <w:rsid w:val="009F0359"/>
    <w:rsid w:val="009F1097"/>
    <w:rsid w:val="009F295C"/>
    <w:rsid w:val="009F74DB"/>
    <w:rsid w:val="00A07195"/>
    <w:rsid w:val="00A07FB9"/>
    <w:rsid w:val="00A10344"/>
    <w:rsid w:val="00A10E14"/>
    <w:rsid w:val="00A15ED6"/>
    <w:rsid w:val="00A16942"/>
    <w:rsid w:val="00A424D8"/>
    <w:rsid w:val="00A428D6"/>
    <w:rsid w:val="00A51210"/>
    <w:rsid w:val="00A553EF"/>
    <w:rsid w:val="00A66933"/>
    <w:rsid w:val="00A7041A"/>
    <w:rsid w:val="00A77568"/>
    <w:rsid w:val="00A87135"/>
    <w:rsid w:val="00AA076B"/>
    <w:rsid w:val="00AC2875"/>
    <w:rsid w:val="00AC5E49"/>
    <w:rsid w:val="00AD03F9"/>
    <w:rsid w:val="00AD228F"/>
    <w:rsid w:val="00AE2884"/>
    <w:rsid w:val="00AF0179"/>
    <w:rsid w:val="00B1706E"/>
    <w:rsid w:val="00B216CE"/>
    <w:rsid w:val="00B276FA"/>
    <w:rsid w:val="00B4319B"/>
    <w:rsid w:val="00B612C3"/>
    <w:rsid w:val="00B621D0"/>
    <w:rsid w:val="00B778AC"/>
    <w:rsid w:val="00B92A1C"/>
    <w:rsid w:val="00BA344F"/>
    <w:rsid w:val="00BA4EDB"/>
    <w:rsid w:val="00BB3CA9"/>
    <w:rsid w:val="00BB40A0"/>
    <w:rsid w:val="00BC2449"/>
    <w:rsid w:val="00BC3595"/>
    <w:rsid w:val="00BD3280"/>
    <w:rsid w:val="00BF1462"/>
    <w:rsid w:val="00BF41CE"/>
    <w:rsid w:val="00C021B5"/>
    <w:rsid w:val="00C0304A"/>
    <w:rsid w:val="00C03098"/>
    <w:rsid w:val="00C0378F"/>
    <w:rsid w:val="00C04509"/>
    <w:rsid w:val="00C12F23"/>
    <w:rsid w:val="00C16787"/>
    <w:rsid w:val="00C24F5D"/>
    <w:rsid w:val="00C27EB5"/>
    <w:rsid w:val="00C33796"/>
    <w:rsid w:val="00C36DB6"/>
    <w:rsid w:val="00C42664"/>
    <w:rsid w:val="00C45B79"/>
    <w:rsid w:val="00C52B53"/>
    <w:rsid w:val="00C54CFA"/>
    <w:rsid w:val="00C57FD0"/>
    <w:rsid w:val="00C65A2A"/>
    <w:rsid w:val="00C6C9B3"/>
    <w:rsid w:val="00C8058E"/>
    <w:rsid w:val="00C820CE"/>
    <w:rsid w:val="00C82A45"/>
    <w:rsid w:val="00C90E05"/>
    <w:rsid w:val="00C91768"/>
    <w:rsid w:val="00C91E02"/>
    <w:rsid w:val="00CA299A"/>
    <w:rsid w:val="00CA77EB"/>
    <w:rsid w:val="00CB234C"/>
    <w:rsid w:val="00CC1549"/>
    <w:rsid w:val="00CC5111"/>
    <w:rsid w:val="00CE4388"/>
    <w:rsid w:val="00CE719B"/>
    <w:rsid w:val="00D00CA2"/>
    <w:rsid w:val="00D0476C"/>
    <w:rsid w:val="00D15FF0"/>
    <w:rsid w:val="00D2327F"/>
    <w:rsid w:val="00D4060E"/>
    <w:rsid w:val="00D43429"/>
    <w:rsid w:val="00D54303"/>
    <w:rsid w:val="00D549B6"/>
    <w:rsid w:val="00D568AB"/>
    <w:rsid w:val="00D67D32"/>
    <w:rsid w:val="00D83BB6"/>
    <w:rsid w:val="00D93C02"/>
    <w:rsid w:val="00D94304"/>
    <w:rsid w:val="00D94B31"/>
    <w:rsid w:val="00DA0519"/>
    <w:rsid w:val="00DA1D26"/>
    <w:rsid w:val="00DA3FF3"/>
    <w:rsid w:val="00DA432A"/>
    <w:rsid w:val="00DB0B61"/>
    <w:rsid w:val="00DB2192"/>
    <w:rsid w:val="00DC78DF"/>
    <w:rsid w:val="00DD21D3"/>
    <w:rsid w:val="00DD3A70"/>
    <w:rsid w:val="00DE7500"/>
    <w:rsid w:val="00E22204"/>
    <w:rsid w:val="00E24878"/>
    <w:rsid w:val="00E25AD4"/>
    <w:rsid w:val="00E319E7"/>
    <w:rsid w:val="00E35189"/>
    <w:rsid w:val="00E40A88"/>
    <w:rsid w:val="00E45827"/>
    <w:rsid w:val="00E45AC0"/>
    <w:rsid w:val="00E47565"/>
    <w:rsid w:val="00E50629"/>
    <w:rsid w:val="00E57B2E"/>
    <w:rsid w:val="00E60EF1"/>
    <w:rsid w:val="00E64AE2"/>
    <w:rsid w:val="00E878BC"/>
    <w:rsid w:val="00E91CCA"/>
    <w:rsid w:val="00E93C80"/>
    <w:rsid w:val="00E9775A"/>
    <w:rsid w:val="00EA059B"/>
    <w:rsid w:val="00EA42F2"/>
    <w:rsid w:val="00EA5260"/>
    <w:rsid w:val="00EA5A1E"/>
    <w:rsid w:val="00EB2269"/>
    <w:rsid w:val="00EF0964"/>
    <w:rsid w:val="00EF31F8"/>
    <w:rsid w:val="00F0610E"/>
    <w:rsid w:val="00F10DF4"/>
    <w:rsid w:val="00F36AF7"/>
    <w:rsid w:val="00F45207"/>
    <w:rsid w:val="00F460FF"/>
    <w:rsid w:val="00F5051F"/>
    <w:rsid w:val="00F5344C"/>
    <w:rsid w:val="00F54C39"/>
    <w:rsid w:val="00F5709B"/>
    <w:rsid w:val="00F762AB"/>
    <w:rsid w:val="00F869AD"/>
    <w:rsid w:val="00F86A1C"/>
    <w:rsid w:val="00F94D59"/>
    <w:rsid w:val="00F97E75"/>
    <w:rsid w:val="00F97FB0"/>
    <w:rsid w:val="00FA4B30"/>
    <w:rsid w:val="00FA4BE4"/>
    <w:rsid w:val="00FC3943"/>
    <w:rsid w:val="00FC7886"/>
    <w:rsid w:val="00FD587F"/>
    <w:rsid w:val="00FF6F18"/>
    <w:rsid w:val="011470A2"/>
    <w:rsid w:val="011E2ADE"/>
    <w:rsid w:val="0158C525"/>
    <w:rsid w:val="01631D52"/>
    <w:rsid w:val="016B15B7"/>
    <w:rsid w:val="01818988"/>
    <w:rsid w:val="018259AD"/>
    <w:rsid w:val="01A4EC01"/>
    <w:rsid w:val="0207454B"/>
    <w:rsid w:val="022996F6"/>
    <w:rsid w:val="028EA8E1"/>
    <w:rsid w:val="02F86A7E"/>
    <w:rsid w:val="03088481"/>
    <w:rsid w:val="032B4A4A"/>
    <w:rsid w:val="03308686"/>
    <w:rsid w:val="035B1DD9"/>
    <w:rsid w:val="03A17A19"/>
    <w:rsid w:val="03A315AC"/>
    <w:rsid w:val="03B13C70"/>
    <w:rsid w:val="03E8EF4F"/>
    <w:rsid w:val="03F0B756"/>
    <w:rsid w:val="03FE26FE"/>
    <w:rsid w:val="041659BA"/>
    <w:rsid w:val="042CF658"/>
    <w:rsid w:val="04409F47"/>
    <w:rsid w:val="0443887F"/>
    <w:rsid w:val="0447A803"/>
    <w:rsid w:val="04A23095"/>
    <w:rsid w:val="04CDBAEA"/>
    <w:rsid w:val="055697B7"/>
    <w:rsid w:val="05735F5A"/>
    <w:rsid w:val="058C87B7"/>
    <w:rsid w:val="05ADC2E7"/>
    <w:rsid w:val="05D383D9"/>
    <w:rsid w:val="05FDDE92"/>
    <w:rsid w:val="0684F15C"/>
    <w:rsid w:val="06B876CC"/>
    <w:rsid w:val="06C87140"/>
    <w:rsid w:val="06EC575D"/>
    <w:rsid w:val="071B0A1C"/>
    <w:rsid w:val="071BA9CE"/>
    <w:rsid w:val="07320232"/>
    <w:rsid w:val="077B0706"/>
    <w:rsid w:val="07921D28"/>
    <w:rsid w:val="079757A6"/>
    <w:rsid w:val="079FEACE"/>
    <w:rsid w:val="07A51041"/>
    <w:rsid w:val="07C43DC4"/>
    <w:rsid w:val="07CBDBA1"/>
    <w:rsid w:val="083F4DB0"/>
    <w:rsid w:val="0898D87A"/>
    <w:rsid w:val="0899AE24"/>
    <w:rsid w:val="08A12671"/>
    <w:rsid w:val="08B268EB"/>
    <w:rsid w:val="08D8E3A4"/>
    <w:rsid w:val="095E8D58"/>
    <w:rsid w:val="09BD3AEF"/>
    <w:rsid w:val="09E912D2"/>
    <w:rsid w:val="09F600D1"/>
    <w:rsid w:val="0A0EC64E"/>
    <w:rsid w:val="0A313CA3"/>
    <w:rsid w:val="0A43F75A"/>
    <w:rsid w:val="0A46AF76"/>
    <w:rsid w:val="0A46D07D"/>
    <w:rsid w:val="0A7BC6A3"/>
    <w:rsid w:val="0A8C370E"/>
    <w:rsid w:val="0A9B3847"/>
    <w:rsid w:val="0AC0A99B"/>
    <w:rsid w:val="0AC3907D"/>
    <w:rsid w:val="0AD5ADB0"/>
    <w:rsid w:val="0B468638"/>
    <w:rsid w:val="0B6EB974"/>
    <w:rsid w:val="0C084342"/>
    <w:rsid w:val="0C16123B"/>
    <w:rsid w:val="0C1B4BC8"/>
    <w:rsid w:val="0C4010C8"/>
    <w:rsid w:val="0C487206"/>
    <w:rsid w:val="0C4C5371"/>
    <w:rsid w:val="0C8AA5F3"/>
    <w:rsid w:val="0CC04D8A"/>
    <w:rsid w:val="0CC73A77"/>
    <w:rsid w:val="0CCCF9DA"/>
    <w:rsid w:val="0CD6EE99"/>
    <w:rsid w:val="0CF4DBB1"/>
    <w:rsid w:val="0D002E97"/>
    <w:rsid w:val="0D165540"/>
    <w:rsid w:val="0D17C870"/>
    <w:rsid w:val="0DA16E2A"/>
    <w:rsid w:val="0DB34856"/>
    <w:rsid w:val="0DF2140A"/>
    <w:rsid w:val="0E21EE64"/>
    <w:rsid w:val="0E749D30"/>
    <w:rsid w:val="0EB6EF77"/>
    <w:rsid w:val="0ED565A0"/>
    <w:rsid w:val="0EE27866"/>
    <w:rsid w:val="0EF9C0D3"/>
    <w:rsid w:val="0F062C58"/>
    <w:rsid w:val="0F8B3586"/>
    <w:rsid w:val="0FEEC99D"/>
    <w:rsid w:val="1002E77E"/>
    <w:rsid w:val="1037D61D"/>
    <w:rsid w:val="1037E700"/>
    <w:rsid w:val="1050E131"/>
    <w:rsid w:val="1051B51C"/>
    <w:rsid w:val="10770541"/>
    <w:rsid w:val="109A15B2"/>
    <w:rsid w:val="10B80580"/>
    <w:rsid w:val="10C560B3"/>
    <w:rsid w:val="10E571F3"/>
    <w:rsid w:val="111E6709"/>
    <w:rsid w:val="113DCC6C"/>
    <w:rsid w:val="115BDE3A"/>
    <w:rsid w:val="1192CAF6"/>
    <w:rsid w:val="11C6BA59"/>
    <w:rsid w:val="11E3E0A4"/>
    <w:rsid w:val="120C4B9A"/>
    <w:rsid w:val="1243E56A"/>
    <w:rsid w:val="1247A846"/>
    <w:rsid w:val="125F888B"/>
    <w:rsid w:val="127FDCFE"/>
    <w:rsid w:val="12904D2C"/>
    <w:rsid w:val="13212BD6"/>
    <w:rsid w:val="13619A4B"/>
    <w:rsid w:val="13830DB1"/>
    <w:rsid w:val="13AD7AA3"/>
    <w:rsid w:val="13C10D91"/>
    <w:rsid w:val="13C19976"/>
    <w:rsid w:val="13C1C235"/>
    <w:rsid w:val="13E0EBB1"/>
    <w:rsid w:val="140CAB82"/>
    <w:rsid w:val="142810CB"/>
    <w:rsid w:val="143BD146"/>
    <w:rsid w:val="147D89FB"/>
    <w:rsid w:val="1490F775"/>
    <w:rsid w:val="14A17F52"/>
    <w:rsid w:val="14AD97A2"/>
    <w:rsid w:val="14C049E0"/>
    <w:rsid w:val="150C9C83"/>
    <w:rsid w:val="15C3E12C"/>
    <w:rsid w:val="16118469"/>
    <w:rsid w:val="161DE65F"/>
    <w:rsid w:val="165E757D"/>
    <w:rsid w:val="16BA9C4F"/>
    <w:rsid w:val="16C6F89A"/>
    <w:rsid w:val="17181783"/>
    <w:rsid w:val="17383291"/>
    <w:rsid w:val="173AC281"/>
    <w:rsid w:val="173EA161"/>
    <w:rsid w:val="17468930"/>
    <w:rsid w:val="1760A910"/>
    <w:rsid w:val="179BEAD1"/>
    <w:rsid w:val="17BA5753"/>
    <w:rsid w:val="17CC0022"/>
    <w:rsid w:val="181F17A3"/>
    <w:rsid w:val="18304625"/>
    <w:rsid w:val="18581AD9"/>
    <w:rsid w:val="186AAEA0"/>
    <w:rsid w:val="1886C0E4"/>
    <w:rsid w:val="18A11035"/>
    <w:rsid w:val="192F989E"/>
    <w:rsid w:val="19312161"/>
    <w:rsid w:val="195F5F4C"/>
    <w:rsid w:val="195F7418"/>
    <w:rsid w:val="19608DC1"/>
    <w:rsid w:val="19C02961"/>
    <w:rsid w:val="19D61C84"/>
    <w:rsid w:val="19FDF007"/>
    <w:rsid w:val="19FE3522"/>
    <w:rsid w:val="1A12A948"/>
    <w:rsid w:val="1A1726B8"/>
    <w:rsid w:val="1A3CE096"/>
    <w:rsid w:val="1A52BA2B"/>
    <w:rsid w:val="1AC5FB9B"/>
    <w:rsid w:val="1AEF3DC8"/>
    <w:rsid w:val="1AFE2C30"/>
    <w:rsid w:val="1B2DB532"/>
    <w:rsid w:val="1B457A0E"/>
    <w:rsid w:val="1B8B55CD"/>
    <w:rsid w:val="1B8FBB9B"/>
    <w:rsid w:val="1BAC6B54"/>
    <w:rsid w:val="1BB88ED2"/>
    <w:rsid w:val="1BD160AD"/>
    <w:rsid w:val="1BE3EA8B"/>
    <w:rsid w:val="1C494EDE"/>
    <w:rsid w:val="1C62F20D"/>
    <w:rsid w:val="1CA9D2E0"/>
    <w:rsid w:val="1CBBE65A"/>
    <w:rsid w:val="1CC8DEE5"/>
    <w:rsid w:val="1CE01768"/>
    <w:rsid w:val="1D3D662E"/>
    <w:rsid w:val="1D4BE91D"/>
    <w:rsid w:val="1D5B58FB"/>
    <w:rsid w:val="1D6E00CA"/>
    <w:rsid w:val="1D70C9B3"/>
    <w:rsid w:val="1D875469"/>
    <w:rsid w:val="1D8B82DD"/>
    <w:rsid w:val="1DA3CAF2"/>
    <w:rsid w:val="1DA5C452"/>
    <w:rsid w:val="1DB5CAB4"/>
    <w:rsid w:val="1DC1EA97"/>
    <w:rsid w:val="1DC250C5"/>
    <w:rsid w:val="1DCA6010"/>
    <w:rsid w:val="1DE0C274"/>
    <w:rsid w:val="1E75726D"/>
    <w:rsid w:val="1EF643AB"/>
    <w:rsid w:val="1F15A198"/>
    <w:rsid w:val="1F6B9EE8"/>
    <w:rsid w:val="1F9F4D94"/>
    <w:rsid w:val="1FFD3543"/>
    <w:rsid w:val="20080361"/>
    <w:rsid w:val="2024285D"/>
    <w:rsid w:val="203A2D7F"/>
    <w:rsid w:val="2045638D"/>
    <w:rsid w:val="20548F73"/>
    <w:rsid w:val="207817C2"/>
    <w:rsid w:val="20E40D3C"/>
    <w:rsid w:val="20EE7F6A"/>
    <w:rsid w:val="21091977"/>
    <w:rsid w:val="213B3121"/>
    <w:rsid w:val="21592EB7"/>
    <w:rsid w:val="216A8222"/>
    <w:rsid w:val="216C3A78"/>
    <w:rsid w:val="2195E7AA"/>
    <w:rsid w:val="21CD9EE7"/>
    <w:rsid w:val="21CFE2A9"/>
    <w:rsid w:val="21E8AE13"/>
    <w:rsid w:val="21FFB219"/>
    <w:rsid w:val="21FFDB5F"/>
    <w:rsid w:val="2227C13C"/>
    <w:rsid w:val="223EFFCD"/>
    <w:rsid w:val="229AA5E8"/>
    <w:rsid w:val="22A1E089"/>
    <w:rsid w:val="22D6EE56"/>
    <w:rsid w:val="22DEC512"/>
    <w:rsid w:val="233BB56E"/>
    <w:rsid w:val="235BC91F"/>
    <w:rsid w:val="236DE71F"/>
    <w:rsid w:val="237CFECA"/>
    <w:rsid w:val="238D4448"/>
    <w:rsid w:val="23D399F3"/>
    <w:rsid w:val="23D5A23D"/>
    <w:rsid w:val="24001D2C"/>
    <w:rsid w:val="2475F473"/>
    <w:rsid w:val="24AD6F3B"/>
    <w:rsid w:val="24B6BA50"/>
    <w:rsid w:val="24E8B3B0"/>
    <w:rsid w:val="24EDBFD5"/>
    <w:rsid w:val="25093120"/>
    <w:rsid w:val="2554146F"/>
    <w:rsid w:val="25584A41"/>
    <w:rsid w:val="255E8466"/>
    <w:rsid w:val="25B53A9D"/>
    <w:rsid w:val="262E5933"/>
    <w:rsid w:val="26700768"/>
    <w:rsid w:val="26A2BAFB"/>
    <w:rsid w:val="26DFD610"/>
    <w:rsid w:val="2737BDEE"/>
    <w:rsid w:val="275E82B6"/>
    <w:rsid w:val="27834776"/>
    <w:rsid w:val="27CD5DD1"/>
    <w:rsid w:val="27D848D6"/>
    <w:rsid w:val="27DA376C"/>
    <w:rsid w:val="28120D64"/>
    <w:rsid w:val="2840D1E2"/>
    <w:rsid w:val="288FEB03"/>
    <w:rsid w:val="289BE8D5"/>
    <w:rsid w:val="290A1785"/>
    <w:rsid w:val="299CE349"/>
    <w:rsid w:val="29D2F829"/>
    <w:rsid w:val="29DCA243"/>
    <w:rsid w:val="29E7C39B"/>
    <w:rsid w:val="29EB0F82"/>
    <w:rsid w:val="29F75F0A"/>
    <w:rsid w:val="2A814287"/>
    <w:rsid w:val="2A8928C9"/>
    <w:rsid w:val="2A933ACB"/>
    <w:rsid w:val="2AB2C078"/>
    <w:rsid w:val="2AF184C1"/>
    <w:rsid w:val="2B333FC7"/>
    <w:rsid w:val="2B461E6C"/>
    <w:rsid w:val="2B7872A4"/>
    <w:rsid w:val="2BB4F987"/>
    <w:rsid w:val="2BF3D3F0"/>
    <w:rsid w:val="2BFE6FAD"/>
    <w:rsid w:val="2C25B685"/>
    <w:rsid w:val="2C4C9761"/>
    <w:rsid w:val="2C7915D7"/>
    <w:rsid w:val="2C81EFB3"/>
    <w:rsid w:val="2C8AC3E3"/>
    <w:rsid w:val="2C8FEBAB"/>
    <w:rsid w:val="2CA81010"/>
    <w:rsid w:val="2CCB6282"/>
    <w:rsid w:val="2CFEF204"/>
    <w:rsid w:val="2D3E0A48"/>
    <w:rsid w:val="2D7E86D6"/>
    <w:rsid w:val="2DB7EB44"/>
    <w:rsid w:val="2DC23C2D"/>
    <w:rsid w:val="2DD228E6"/>
    <w:rsid w:val="2DEEA651"/>
    <w:rsid w:val="2DEF0FAD"/>
    <w:rsid w:val="2E3C416D"/>
    <w:rsid w:val="2E54920E"/>
    <w:rsid w:val="2E8223DA"/>
    <w:rsid w:val="2E9EA145"/>
    <w:rsid w:val="2EA02238"/>
    <w:rsid w:val="2EA6694C"/>
    <w:rsid w:val="2ECD325E"/>
    <w:rsid w:val="2EE56DAD"/>
    <w:rsid w:val="2F24F606"/>
    <w:rsid w:val="2F453848"/>
    <w:rsid w:val="2F51BD88"/>
    <w:rsid w:val="2F9BE8D3"/>
    <w:rsid w:val="3006F770"/>
    <w:rsid w:val="305B81D2"/>
    <w:rsid w:val="306E44E8"/>
    <w:rsid w:val="30995584"/>
    <w:rsid w:val="30AE3A32"/>
    <w:rsid w:val="3111015F"/>
    <w:rsid w:val="3116FCCA"/>
    <w:rsid w:val="31726326"/>
    <w:rsid w:val="318B23FA"/>
    <w:rsid w:val="321A6415"/>
    <w:rsid w:val="324DEB12"/>
    <w:rsid w:val="32CEFAB8"/>
    <w:rsid w:val="32EDCAA0"/>
    <w:rsid w:val="331A979C"/>
    <w:rsid w:val="33329082"/>
    <w:rsid w:val="33356213"/>
    <w:rsid w:val="334ED7E2"/>
    <w:rsid w:val="33503F33"/>
    <w:rsid w:val="3387AE97"/>
    <w:rsid w:val="33A6E30F"/>
    <w:rsid w:val="33B3B7E5"/>
    <w:rsid w:val="33E4F42A"/>
    <w:rsid w:val="33FE904B"/>
    <w:rsid w:val="3410AD06"/>
    <w:rsid w:val="345A0A6C"/>
    <w:rsid w:val="346DBD2A"/>
    <w:rsid w:val="347229E3"/>
    <w:rsid w:val="3472F664"/>
    <w:rsid w:val="34DC4728"/>
    <w:rsid w:val="34FDF9EA"/>
    <w:rsid w:val="350C6C5E"/>
    <w:rsid w:val="351056A2"/>
    <w:rsid w:val="3536E07B"/>
    <w:rsid w:val="35BDECCE"/>
    <w:rsid w:val="36098D8B"/>
    <w:rsid w:val="3610A4CB"/>
    <w:rsid w:val="368F1AB3"/>
    <w:rsid w:val="36A86500"/>
    <w:rsid w:val="36B1338E"/>
    <w:rsid w:val="371E6BEC"/>
    <w:rsid w:val="37484DC8"/>
    <w:rsid w:val="377F4EC9"/>
    <w:rsid w:val="3798088F"/>
    <w:rsid w:val="381B001D"/>
    <w:rsid w:val="3821FB93"/>
    <w:rsid w:val="382D7A33"/>
    <w:rsid w:val="3856C701"/>
    <w:rsid w:val="38602498"/>
    <w:rsid w:val="3876D2BB"/>
    <w:rsid w:val="391F4E15"/>
    <w:rsid w:val="39465E08"/>
    <w:rsid w:val="3959C82B"/>
    <w:rsid w:val="3967692B"/>
    <w:rsid w:val="39831439"/>
    <w:rsid w:val="39BDCBF4"/>
    <w:rsid w:val="3A0A8374"/>
    <w:rsid w:val="3A0D017F"/>
    <w:rsid w:val="3A2B674E"/>
    <w:rsid w:val="3A693DF9"/>
    <w:rsid w:val="3A8D7000"/>
    <w:rsid w:val="3AAB7D6E"/>
    <w:rsid w:val="3AC036AF"/>
    <w:rsid w:val="3AC88B3A"/>
    <w:rsid w:val="3ADCFEAE"/>
    <w:rsid w:val="3ADEC4E6"/>
    <w:rsid w:val="3AE6EF73"/>
    <w:rsid w:val="3AFEA885"/>
    <w:rsid w:val="3B84EC54"/>
    <w:rsid w:val="3BD78720"/>
    <w:rsid w:val="3BF288B6"/>
    <w:rsid w:val="3C1D9EC8"/>
    <w:rsid w:val="3C212B14"/>
    <w:rsid w:val="3C2B63C6"/>
    <w:rsid w:val="3C2D2A44"/>
    <w:rsid w:val="3C3868A7"/>
    <w:rsid w:val="3C3CDB97"/>
    <w:rsid w:val="3C48C78B"/>
    <w:rsid w:val="3C56135E"/>
    <w:rsid w:val="3C8D272E"/>
    <w:rsid w:val="3C977C05"/>
    <w:rsid w:val="3CBA29E6"/>
    <w:rsid w:val="3CD1A458"/>
    <w:rsid w:val="3D3C8A7E"/>
    <w:rsid w:val="3DBDC8BB"/>
    <w:rsid w:val="3DD0074C"/>
    <w:rsid w:val="3E0FDE75"/>
    <w:rsid w:val="3E33836D"/>
    <w:rsid w:val="3E8062B1"/>
    <w:rsid w:val="3E998B0E"/>
    <w:rsid w:val="3EDA6D1F"/>
    <w:rsid w:val="3EF9FEA4"/>
    <w:rsid w:val="3F175339"/>
    <w:rsid w:val="3F27E332"/>
    <w:rsid w:val="3F30F667"/>
    <w:rsid w:val="3F7AB59F"/>
    <w:rsid w:val="3F98E440"/>
    <w:rsid w:val="3FD381B3"/>
    <w:rsid w:val="3FD70B5E"/>
    <w:rsid w:val="40363069"/>
    <w:rsid w:val="408DE1B0"/>
    <w:rsid w:val="410A2A14"/>
    <w:rsid w:val="412EF4CC"/>
    <w:rsid w:val="41B2FF31"/>
    <w:rsid w:val="41DB37F1"/>
    <w:rsid w:val="41FF3CF1"/>
    <w:rsid w:val="4246FF69"/>
    <w:rsid w:val="42810D59"/>
    <w:rsid w:val="42811EC8"/>
    <w:rsid w:val="4293C0A8"/>
    <w:rsid w:val="42A61E50"/>
    <w:rsid w:val="42BFF695"/>
    <w:rsid w:val="4310A797"/>
    <w:rsid w:val="435ED902"/>
    <w:rsid w:val="4373C3A8"/>
    <w:rsid w:val="43C447F5"/>
    <w:rsid w:val="4403CEC8"/>
    <w:rsid w:val="4417958B"/>
    <w:rsid w:val="4452FBB8"/>
    <w:rsid w:val="4453D970"/>
    <w:rsid w:val="4458D374"/>
    <w:rsid w:val="449161E1"/>
    <w:rsid w:val="44AF2FEB"/>
    <w:rsid w:val="45192988"/>
    <w:rsid w:val="456B1CFE"/>
    <w:rsid w:val="45D636D5"/>
    <w:rsid w:val="45DFB4E3"/>
    <w:rsid w:val="45ECC442"/>
    <w:rsid w:val="45FEA129"/>
    <w:rsid w:val="46326D2C"/>
    <w:rsid w:val="46373A1E"/>
    <w:rsid w:val="464FB779"/>
    <w:rsid w:val="4654A85F"/>
    <w:rsid w:val="465CC356"/>
    <w:rsid w:val="466D976E"/>
    <w:rsid w:val="46CFAC49"/>
    <w:rsid w:val="46E36CC4"/>
    <w:rsid w:val="46E46F53"/>
    <w:rsid w:val="46E8D4A6"/>
    <w:rsid w:val="473B6F8A"/>
    <w:rsid w:val="480E3DD2"/>
    <w:rsid w:val="4833953B"/>
    <w:rsid w:val="48406D54"/>
    <w:rsid w:val="48D78925"/>
    <w:rsid w:val="48DA69AF"/>
    <w:rsid w:val="49160FBC"/>
    <w:rsid w:val="49311C3F"/>
    <w:rsid w:val="49343047"/>
    <w:rsid w:val="4947B40C"/>
    <w:rsid w:val="49DCD8EE"/>
    <w:rsid w:val="4A074D0B"/>
    <w:rsid w:val="4A207568"/>
    <w:rsid w:val="4AAC505D"/>
    <w:rsid w:val="4AAE8A54"/>
    <w:rsid w:val="4ACE9BF9"/>
    <w:rsid w:val="4AE122B6"/>
    <w:rsid w:val="4B30F62A"/>
    <w:rsid w:val="4B430F17"/>
    <w:rsid w:val="4B92C813"/>
    <w:rsid w:val="4B9E8583"/>
    <w:rsid w:val="4BC5AFC0"/>
    <w:rsid w:val="4C473811"/>
    <w:rsid w:val="4CB7CA95"/>
    <w:rsid w:val="4CBB7FB7"/>
    <w:rsid w:val="4CE47C14"/>
    <w:rsid w:val="4CE9989F"/>
    <w:rsid w:val="4D0CAE2B"/>
    <w:rsid w:val="4D2E29D6"/>
    <w:rsid w:val="4D415928"/>
    <w:rsid w:val="4DC3C000"/>
    <w:rsid w:val="4DEF1A97"/>
    <w:rsid w:val="4E297963"/>
    <w:rsid w:val="4E2D48DE"/>
    <w:rsid w:val="4E683A7F"/>
    <w:rsid w:val="4E77BB7C"/>
    <w:rsid w:val="4E8633CC"/>
    <w:rsid w:val="4EE49A3C"/>
    <w:rsid w:val="4F484291"/>
    <w:rsid w:val="4F7B8584"/>
    <w:rsid w:val="5005C237"/>
    <w:rsid w:val="50103FF9"/>
    <w:rsid w:val="509986DE"/>
    <w:rsid w:val="50B465C2"/>
    <w:rsid w:val="50E73071"/>
    <w:rsid w:val="5107FE77"/>
    <w:rsid w:val="515905C2"/>
    <w:rsid w:val="51706D93"/>
    <w:rsid w:val="51762477"/>
    <w:rsid w:val="51AB5BB6"/>
    <w:rsid w:val="51D7EAE0"/>
    <w:rsid w:val="51FAF951"/>
    <w:rsid w:val="521F01FB"/>
    <w:rsid w:val="527E2231"/>
    <w:rsid w:val="527FDB8A"/>
    <w:rsid w:val="5290CE0F"/>
    <w:rsid w:val="52B32646"/>
    <w:rsid w:val="52BD002E"/>
    <w:rsid w:val="52D30C3E"/>
    <w:rsid w:val="52D56DF5"/>
    <w:rsid w:val="5347B7FC"/>
    <w:rsid w:val="53C0AD63"/>
    <w:rsid w:val="53C76BB9"/>
    <w:rsid w:val="53E2C387"/>
    <w:rsid w:val="5401A96B"/>
    <w:rsid w:val="541B4DCE"/>
    <w:rsid w:val="5467943C"/>
    <w:rsid w:val="54E16D5A"/>
    <w:rsid w:val="54FEF19B"/>
    <w:rsid w:val="55456CB1"/>
    <w:rsid w:val="5592F76C"/>
    <w:rsid w:val="55C61329"/>
    <w:rsid w:val="55F88314"/>
    <w:rsid w:val="5610951E"/>
    <w:rsid w:val="5624D1FD"/>
    <w:rsid w:val="56358C98"/>
    <w:rsid w:val="5639FE78"/>
    <w:rsid w:val="5646A073"/>
    <w:rsid w:val="56595B31"/>
    <w:rsid w:val="5665A47C"/>
    <w:rsid w:val="56B50F4B"/>
    <w:rsid w:val="56D2AE11"/>
    <w:rsid w:val="56E1256B"/>
    <w:rsid w:val="572105A6"/>
    <w:rsid w:val="574B5C89"/>
    <w:rsid w:val="577213C6"/>
    <w:rsid w:val="57833A2C"/>
    <w:rsid w:val="57ACC610"/>
    <w:rsid w:val="57D7DFE8"/>
    <w:rsid w:val="581B8EBA"/>
    <w:rsid w:val="581BA7E7"/>
    <w:rsid w:val="58800747"/>
    <w:rsid w:val="589CA20B"/>
    <w:rsid w:val="58D3720A"/>
    <w:rsid w:val="5972CF18"/>
    <w:rsid w:val="59DCFE03"/>
    <w:rsid w:val="5A15E0D0"/>
    <w:rsid w:val="5A71C512"/>
    <w:rsid w:val="5A7645DE"/>
    <w:rsid w:val="5AC803E7"/>
    <w:rsid w:val="5B0049B2"/>
    <w:rsid w:val="5B085DF0"/>
    <w:rsid w:val="5B0D0B15"/>
    <w:rsid w:val="5B22748D"/>
    <w:rsid w:val="5B2413D9"/>
    <w:rsid w:val="5B8825A2"/>
    <w:rsid w:val="5C0B12CC"/>
    <w:rsid w:val="5C13E6FC"/>
    <w:rsid w:val="5C475B30"/>
    <w:rsid w:val="5C9C88CC"/>
    <w:rsid w:val="5CA42E51"/>
    <w:rsid w:val="5D1AC9DD"/>
    <w:rsid w:val="5D44A5EF"/>
    <w:rsid w:val="5D5B4BFF"/>
    <w:rsid w:val="5D7789A3"/>
    <w:rsid w:val="5D91A0A3"/>
    <w:rsid w:val="5DEE62D1"/>
    <w:rsid w:val="5DFF5A0A"/>
    <w:rsid w:val="5E0E36C4"/>
    <w:rsid w:val="5F5C96B3"/>
    <w:rsid w:val="5FA06D38"/>
    <w:rsid w:val="5FA5A9B9"/>
    <w:rsid w:val="5FC21E54"/>
    <w:rsid w:val="5FF19DA0"/>
    <w:rsid w:val="5FF5502F"/>
    <w:rsid w:val="5FFB82B2"/>
    <w:rsid w:val="6016DFBB"/>
    <w:rsid w:val="603F4AB1"/>
    <w:rsid w:val="604A3E1C"/>
    <w:rsid w:val="604EBFA3"/>
    <w:rsid w:val="606F2F48"/>
    <w:rsid w:val="6072B9D7"/>
    <w:rsid w:val="60AAE61C"/>
    <w:rsid w:val="60AE3ACB"/>
    <w:rsid w:val="6132C359"/>
    <w:rsid w:val="61650A15"/>
    <w:rsid w:val="622A48F6"/>
    <w:rsid w:val="6241229A"/>
    <w:rsid w:val="626A0023"/>
    <w:rsid w:val="62832880"/>
    <w:rsid w:val="629E5436"/>
    <w:rsid w:val="62D74A8C"/>
    <w:rsid w:val="62E2A915"/>
    <w:rsid w:val="62EE56BA"/>
    <w:rsid w:val="63024D2B"/>
    <w:rsid w:val="6304D2D2"/>
    <w:rsid w:val="63C6D8BF"/>
    <w:rsid w:val="63E7B9CA"/>
    <w:rsid w:val="63FE08B4"/>
    <w:rsid w:val="6414F3F9"/>
    <w:rsid w:val="642E2159"/>
    <w:rsid w:val="6473DE5B"/>
    <w:rsid w:val="64C0E0A6"/>
    <w:rsid w:val="64C1FF93"/>
    <w:rsid w:val="64E7E56B"/>
    <w:rsid w:val="64ECA030"/>
    <w:rsid w:val="6509E7A4"/>
    <w:rsid w:val="654BC332"/>
    <w:rsid w:val="658C7C84"/>
    <w:rsid w:val="65C9F1BA"/>
    <w:rsid w:val="65CA9F80"/>
    <w:rsid w:val="65D7BB60"/>
    <w:rsid w:val="66315FD8"/>
    <w:rsid w:val="6683B5CC"/>
    <w:rsid w:val="6693150B"/>
    <w:rsid w:val="66E1FB5B"/>
    <w:rsid w:val="66E73D11"/>
    <w:rsid w:val="671A3AEF"/>
    <w:rsid w:val="671C264E"/>
    <w:rsid w:val="67A42595"/>
    <w:rsid w:val="67B19F67"/>
    <w:rsid w:val="67BEE675"/>
    <w:rsid w:val="67C430BE"/>
    <w:rsid w:val="6812F2EF"/>
    <w:rsid w:val="681B6ED5"/>
    <w:rsid w:val="68313439"/>
    <w:rsid w:val="686856DD"/>
    <w:rsid w:val="6871B514"/>
    <w:rsid w:val="6872069F"/>
    <w:rsid w:val="68FFA69A"/>
    <w:rsid w:val="69192E6C"/>
    <w:rsid w:val="69450167"/>
    <w:rsid w:val="69774A49"/>
    <w:rsid w:val="69B8D2D9"/>
    <w:rsid w:val="69C51AF0"/>
    <w:rsid w:val="69D938B5"/>
    <w:rsid w:val="69E6C6E8"/>
    <w:rsid w:val="6A10BF86"/>
    <w:rsid w:val="6A367AC7"/>
    <w:rsid w:val="6A36D77D"/>
    <w:rsid w:val="6A3C9D85"/>
    <w:rsid w:val="6A4E9636"/>
    <w:rsid w:val="6AC36B58"/>
    <w:rsid w:val="6B42DE69"/>
    <w:rsid w:val="6B463085"/>
    <w:rsid w:val="6B60EB51"/>
    <w:rsid w:val="6B986A99"/>
    <w:rsid w:val="6BBE4A65"/>
    <w:rsid w:val="6BE910FA"/>
    <w:rsid w:val="6BEA6697"/>
    <w:rsid w:val="6C0DDB46"/>
    <w:rsid w:val="6C43D01A"/>
    <w:rsid w:val="6C68EC0A"/>
    <w:rsid w:val="6CAC853A"/>
    <w:rsid w:val="6CC2A448"/>
    <w:rsid w:val="6CDBC7D3"/>
    <w:rsid w:val="6D2448F3"/>
    <w:rsid w:val="6D27DCE9"/>
    <w:rsid w:val="6D32C340"/>
    <w:rsid w:val="6D39746E"/>
    <w:rsid w:val="6D52394D"/>
    <w:rsid w:val="6D5492A8"/>
    <w:rsid w:val="6DA14AB7"/>
    <w:rsid w:val="6DF95E1B"/>
    <w:rsid w:val="6E278972"/>
    <w:rsid w:val="6E401D76"/>
    <w:rsid w:val="6E5E74A9"/>
    <w:rsid w:val="6E617DF8"/>
    <w:rsid w:val="6E97A18D"/>
    <w:rsid w:val="6EB34C91"/>
    <w:rsid w:val="6EDF4695"/>
    <w:rsid w:val="6EEF825B"/>
    <w:rsid w:val="6F475E69"/>
    <w:rsid w:val="6F4C19D6"/>
    <w:rsid w:val="6FAF2FD6"/>
    <w:rsid w:val="6FD5EA8F"/>
    <w:rsid w:val="7004C92E"/>
    <w:rsid w:val="7008A766"/>
    <w:rsid w:val="702A9812"/>
    <w:rsid w:val="702B94B7"/>
    <w:rsid w:val="703EC80F"/>
    <w:rsid w:val="7068C0CD"/>
    <w:rsid w:val="70863F76"/>
    <w:rsid w:val="708C336A"/>
    <w:rsid w:val="709252E3"/>
    <w:rsid w:val="709389F2"/>
    <w:rsid w:val="70A55BC7"/>
    <w:rsid w:val="70F117F4"/>
    <w:rsid w:val="716A4EB7"/>
    <w:rsid w:val="71918D96"/>
    <w:rsid w:val="71D82A63"/>
    <w:rsid w:val="71F03F88"/>
    <w:rsid w:val="7246BF8F"/>
    <w:rsid w:val="72B335F3"/>
    <w:rsid w:val="72BA3EAF"/>
    <w:rsid w:val="72C3CE90"/>
    <w:rsid w:val="72ED3C8D"/>
    <w:rsid w:val="73136739"/>
    <w:rsid w:val="73318125"/>
    <w:rsid w:val="734D6B0E"/>
    <w:rsid w:val="7355D026"/>
    <w:rsid w:val="7358FE14"/>
    <w:rsid w:val="7377C9C9"/>
    <w:rsid w:val="73C4A90D"/>
    <w:rsid w:val="73FEEDC3"/>
    <w:rsid w:val="741F4ED0"/>
    <w:rsid w:val="743356C6"/>
    <w:rsid w:val="745DA9CA"/>
    <w:rsid w:val="748E1FD6"/>
    <w:rsid w:val="74AD0C0E"/>
    <w:rsid w:val="74F1A087"/>
    <w:rsid w:val="754877BF"/>
    <w:rsid w:val="754C3035"/>
    <w:rsid w:val="7575E75B"/>
    <w:rsid w:val="75A5B675"/>
    <w:rsid w:val="75FBB113"/>
    <w:rsid w:val="7678607D"/>
    <w:rsid w:val="76846561"/>
    <w:rsid w:val="7711B7BC"/>
    <w:rsid w:val="77383B12"/>
    <w:rsid w:val="773BA409"/>
    <w:rsid w:val="77965554"/>
    <w:rsid w:val="77EF37E1"/>
    <w:rsid w:val="7821ADDB"/>
    <w:rsid w:val="7870791A"/>
    <w:rsid w:val="788528BD"/>
    <w:rsid w:val="788BEACE"/>
    <w:rsid w:val="78AE04AE"/>
    <w:rsid w:val="78CA8372"/>
    <w:rsid w:val="78E2FAD4"/>
    <w:rsid w:val="794EB594"/>
    <w:rsid w:val="79BFC4AF"/>
    <w:rsid w:val="7A205C7F"/>
    <w:rsid w:val="7A4B4C86"/>
    <w:rsid w:val="7A5B3565"/>
    <w:rsid w:val="7A7C4591"/>
    <w:rsid w:val="7A862F16"/>
    <w:rsid w:val="7AC283F9"/>
    <w:rsid w:val="7AE8277D"/>
    <w:rsid w:val="7AF5B66F"/>
    <w:rsid w:val="7B0680F5"/>
    <w:rsid w:val="7B0AD6D6"/>
    <w:rsid w:val="7B60E20B"/>
    <w:rsid w:val="7BBA5571"/>
    <w:rsid w:val="7BBDA439"/>
    <w:rsid w:val="7BF413B7"/>
    <w:rsid w:val="7C619991"/>
    <w:rsid w:val="7C6553C7"/>
    <w:rsid w:val="7C75090B"/>
    <w:rsid w:val="7C8BAD4E"/>
    <w:rsid w:val="7CDBD161"/>
    <w:rsid w:val="7CFCB26C"/>
    <w:rsid w:val="7D157CA7"/>
    <w:rsid w:val="7D2D2EF7"/>
    <w:rsid w:val="7D584F4D"/>
    <w:rsid w:val="7E27320C"/>
    <w:rsid w:val="7E76BFD2"/>
    <w:rsid w:val="7E86F329"/>
    <w:rsid w:val="7EACE7B4"/>
    <w:rsid w:val="7EF1F633"/>
    <w:rsid w:val="7EF49C14"/>
    <w:rsid w:val="7EF6E44F"/>
    <w:rsid w:val="7F136C87"/>
    <w:rsid w:val="7F333010"/>
    <w:rsid w:val="7F40FFFB"/>
    <w:rsid w:val="7F904C17"/>
    <w:rsid w:val="7FC00B91"/>
    <w:rsid w:val="7FCF04FE"/>
    <w:rsid w:val="7FD3D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495E1"/>
  <w15:chartTrackingRefBased/>
  <w15:docId w15:val="{30339094-C37B-4EC6-A772-F9415BF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1C"/>
  </w:style>
  <w:style w:type="paragraph" w:styleId="Heading1">
    <w:name w:val="heading 1"/>
    <w:basedOn w:val="Normal"/>
    <w:next w:val="Normal"/>
    <w:link w:val="Heading1Char"/>
    <w:uiPriority w:val="9"/>
    <w:qFormat/>
    <w:rsid w:val="00767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778AC"/>
    <w:pPr>
      <w:spacing w:after="0" w:line="240" w:lineRule="auto"/>
      <w:outlineLvl w:val="2"/>
    </w:pPr>
    <w:rPr>
      <w:rFonts w:ascii="inherit" w:eastAsiaTheme="minorEastAsia" w:hAnsi="inherit" w:cs="Times New Roman"/>
      <w:sz w:val="36"/>
      <w:szCs w:val="3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7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D58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1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66"/>
  </w:style>
  <w:style w:type="paragraph" w:styleId="Footer">
    <w:name w:val="footer"/>
    <w:basedOn w:val="Normal"/>
    <w:link w:val="FooterChar"/>
    <w:uiPriority w:val="99"/>
    <w:unhideWhenUsed/>
    <w:rsid w:val="00235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66"/>
  </w:style>
  <w:style w:type="character" w:customStyle="1" w:styleId="Heading3Char">
    <w:name w:val="Heading 3 Char"/>
    <w:basedOn w:val="DefaultParagraphFont"/>
    <w:link w:val="Heading3"/>
    <w:uiPriority w:val="9"/>
    <w:rsid w:val="00B778AC"/>
    <w:rPr>
      <w:rFonts w:ascii="inherit" w:eastAsiaTheme="minorEastAsia" w:hAnsi="inherit" w:cs="Times New Roman"/>
      <w:sz w:val="36"/>
      <w:szCs w:val="36"/>
      <w:lang w:val="en-GB" w:eastAsia="en-GB"/>
    </w:rPr>
  </w:style>
  <w:style w:type="character" w:styleId="Strong">
    <w:name w:val="Strong"/>
    <w:basedOn w:val="DefaultParagraphFont"/>
    <w:uiPriority w:val="22"/>
    <w:qFormat/>
    <w:rsid w:val="00B778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7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A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EA42F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2F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2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7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7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7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606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F74DB"/>
  </w:style>
  <w:style w:type="character" w:customStyle="1" w:styleId="superscript">
    <w:name w:val="superscript"/>
    <w:basedOn w:val="DefaultParagraphFont"/>
    <w:rsid w:val="009F74DB"/>
  </w:style>
  <w:style w:type="character" w:customStyle="1" w:styleId="eop">
    <w:name w:val="eop"/>
    <w:basedOn w:val="DefaultParagraphFont"/>
    <w:rsid w:val="009F74DB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278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662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83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5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4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hyperlink" Target="https://www.gov.scot/binaries/content/documents/govscot/publications/advice-and-guidance/2017/05/community-empowerment-participation-request-guidance/documents/participation-requests-guidance-pdf/participation-requests-guidance-pdf/govscot%3Adocument/Participation%2Brequests%2B-%2Bguidance.pdf" TargetMode="External"/><Relationship Id="rId39" Type="http://schemas.openxmlformats.org/officeDocument/2006/relationships/hyperlink" Target="http://www.legislation.gov.uk/asp/2018/12/contents" TargetMode="External"/><Relationship Id="rId21" Type="http://schemas.openxmlformats.org/officeDocument/2006/relationships/image" Target="https://app.smartsurvey.co.uk/images/ico/print/checkbox.png" TargetMode="External"/><Relationship Id="rId34" Type="http://schemas.openxmlformats.org/officeDocument/2006/relationships/hyperlink" Target="http://www.sehd.scot.nhs.uk/mels/CEL2010_04.pdf" TargetMode="External"/><Relationship Id="rId42" Type="http://schemas.openxmlformats.org/officeDocument/2006/relationships/hyperlink" Target="http://www.gov.scot/publications/community-empowerment-scotland-act-summary/" TargetMode="External"/><Relationship Id="rId47" Type="http://schemas.openxmlformats.org/officeDocument/2006/relationships/hyperlink" Target="http://www.consultationinstitute.org/the-gunning-principles-implications/" TargetMode="External"/><Relationship Id="rId50" Type="http://schemas.openxmlformats.org/officeDocument/2006/relationships/hyperlink" Target="https://mk0voluntaryheaenrww.kinstacdn.com/wp-content/uploads/2013/05/Engagement_Matrix_ed2_web.pdf" TargetMode="External"/><Relationship Id="rId55" Type="http://schemas.openxmlformats.org/officeDocument/2006/relationships/fontTable" Target="fontTable.xml"/><Relationship Id="rId63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uk/sdsi/2012/9780111016718/contents" TargetMode="External"/><Relationship Id="rId25" Type="http://schemas.openxmlformats.org/officeDocument/2006/relationships/hyperlink" Target="https://www.equalityhumanrights.com/en/public-sector-equality-duty-scotland" TargetMode="External"/><Relationship Id="rId33" Type="http://schemas.openxmlformats.org/officeDocument/2006/relationships/hyperlink" Target="http://www.gov.scot/publications/health-social-care-standards-support-life/" TargetMode="External"/><Relationship Id="rId38" Type="http://schemas.openxmlformats.org/officeDocument/2006/relationships/hyperlink" Target="http://www.gov.scot/publications/fairer-scotland-duty-interim-guidance-public-bodies/pages/1/" TargetMode="External"/><Relationship Id="rId46" Type="http://schemas.openxmlformats.org/officeDocument/2006/relationships/hyperlink" Target="http://www.gov.scot/publications/community-empowerment-scotland-act-2015-part-2-community-planning-guid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sengage.scot/about/quality-framework-for-community-engagement/" TargetMode="External"/><Relationship Id="rId20" Type="http://schemas.openxmlformats.org/officeDocument/2006/relationships/hyperlink" Target="https://www.gov.scot/publications/planning-people/pages/2/" TargetMode="External"/><Relationship Id="rId29" Type="http://schemas.openxmlformats.org/officeDocument/2006/relationships/hyperlink" Target="https://www.gov.scot/publications/health-social-care-standards-support-life/pages/7/" TargetMode="External"/><Relationship Id="rId41" Type="http://schemas.openxmlformats.org/officeDocument/2006/relationships/hyperlink" Target="http://www.cosla.gov.uk/__data/assets/pdf_file/0021/19551/LG-Blueprint.pdf" TargetMode="External"/><Relationship Id="rId54" Type="http://schemas.openxmlformats.org/officeDocument/2006/relationships/hyperlink" Target="http://www.audit-scotland.gov.uk/report/principles-for-community-empower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equalityhumanrights.com/en/public-sector-equality-duty-scotland" TargetMode="External"/><Relationship Id="rId32" Type="http://schemas.openxmlformats.org/officeDocument/2006/relationships/hyperlink" Target="http://www.gov.scot/publications/planning-people/pages/1/" TargetMode="External"/><Relationship Id="rId37" Type="http://schemas.openxmlformats.org/officeDocument/2006/relationships/hyperlink" Target="http://www.sehd.scot.nhs.uk/dl/DL(2019)02.pdf" TargetMode="External"/><Relationship Id="rId40" Type="http://schemas.openxmlformats.org/officeDocument/2006/relationships/hyperlink" Target="http://www.gov.scot/publications/ministerial-strategic-group-health-community-care-review-progress-integration-health-social-care-final-report/" TargetMode="External"/><Relationship Id="rId45" Type="http://schemas.openxmlformats.org/officeDocument/2006/relationships/hyperlink" Target="http://www.audit-scotland.gov.uk/our-work/best-value" TargetMode="External"/><Relationship Id="rId53" Type="http://schemas.openxmlformats.org/officeDocument/2006/relationships/hyperlink" Target="https://www.gov.scot/publications/right-first-time-practical-guide-public-authorities-scotland-decision-making-law-second-edition/#:~:text=Right%20First%20Time%20is%20a%20practical%20guide%20for,public%20discourse%20around%20the%20actions%20of%20public%20bodies" TargetMode="External"/><Relationship Id="Rb949a6c92aa049d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www.gov.scot/publications/planning-people/" TargetMode="External"/><Relationship Id="rId23" Type="http://schemas.openxmlformats.org/officeDocument/2006/relationships/hyperlink" Target="https://www.gov.scot/publications/fairer-scotland-duty-interim-guidance-public-bodies/pages/1/" TargetMode="External"/><Relationship Id="rId28" Type="http://schemas.openxmlformats.org/officeDocument/2006/relationships/hyperlink" Target="https://www.gov.scot/publications/planning-people/pages/2/" TargetMode="External"/><Relationship Id="rId36" Type="http://schemas.openxmlformats.org/officeDocument/2006/relationships/hyperlink" Target="http://www.scdc.org.uk/what/national-standards/" TargetMode="External"/><Relationship Id="rId49" Type="http://schemas.openxmlformats.org/officeDocument/2006/relationships/hyperlink" Target="http://www.alliance-scotland.org.uk/blog/resources/gaun-yerse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5.png"/><Relationship Id="rId44" Type="http://schemas.openxmlformats.org/officeDocument/2006/relationships/hyperlink" Target="http://www.gov.scot/publications/guidance-principles-planning-delivering-integrated-health-social-care/" TargetMode="External"/><Relationship Id="rId52" Type="http://schemas.openxmlformats.org/officeDocument/2006/relationships/hyperlink" Target="http://www.gov.scot/publications/charter-patient-rights-responsibilities-2/" TargetMode="Externa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isengage.scot/about/quality-framework-for-community-engagement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legislation.gov.uk/asp/2003/1/contents" TargetMode="External"/><Relationship Id="rId30" Type="http://schemas.openxmlformats.org/officeDocument/2006/relationships/hyperlink" Target="https://www.unicef.org.uk/what-we-do/un-convention-child-rights/" TargetMode="External"/><Relationship Id="rId35" Type="http://schemas.openxmlformats.org/officeDocument/2006/relationships/hyperlink" Target="http://www.legislation.gov.uk/ukpga/2010/15/contents" TargetMode="External"/><Relationship Id="rId43" Type="http://schemas.openxmlformats.org/officeDocument/2006/relationships/hyperlink" Target="http://www.legislation.gov.uk/asp/2014/9/contents" TargetMode="External"/><Relationship Id="rId48" Type="http://schemas.openxmlformats.org/officeDocument/2006/relationships/hyperlink" Target="https://publichealthscotland.scot/media/2832/inclusion-health-principles-and-practice.pdf" TargetMode="External"/><Relationship Id="rId56" Type="http://schemas.openxmlformats.org/officeDocument/2006/relationships/theme" Target="theme/theme1.xml"/><Relationship Id="rId64" Type="http://schemas.microsoft.com/office/2018/08/relationships/commentsExtensible" Target="commentsExtensible.xml"/><Relationship Id="rId8" Type="http://schemas.openxmlformats.org/officeDocument/2006/relationships/webSettings" Target="webSettings.xml"/><Relationship Id="rId51" Type="http://schemas.openxmlformats.org/officeDocument/2006/relationships/hyperlink" Target="http://www.carersnet.org/wp-content/uploads/2014/06/Equal-Expert-3-best-practice-standards-for-carer-engagement.pdf" TargetMode="Externa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cyscotland.gla.ac.uk/wp-content/uploads/2020/04/WWSPublicEngagementHandbook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5BC138E-F64D-45A6-A3FC-ADBFA50D8020}">
    <t:Anchor>
      <t:Comment id="1961313301"/>
    </t:Anchor>
    <t:History>
      <t:Event id="{222CC2CC-0331-42AA-9409-17AE5192369B}" time="2021-04-05T13:49:33.699Z">
        <t:Attribution userId="S::emma.ashman@his.nhs.scot::2ec1c199-3756-4f39-afca-501b144a71a8" userProvider="AD" userName="Emma Ashman (NHS Healthcare Improvement Scotland)"/>
        <t:Anchor>
          <t:Comment id="1961313301"/>
        </t:Anchor>
        <t:Create/>
      </t:Event>
      <t:Event id="{1A8D0CCE-9B66-4C82-A29B-C17C54057069}" time="2021-04-05T13:49:33.699Z">
        <t:Attribution userId="S::emma.ashman@his.nhs.scot::2ec1c199-3756-4f39-afca-501b144a71a8" userProvider="AD" userName="Emma Ashman (NHS Healthcare Improvement Scotland)"/>
        <t:Anchor>
          <t:Comment id="1961313301"/>
        </t:Anchor>
        <t:Assign userId="S::daniel.connelly1@his.nhs.scot::2765d703-fb8e-40fc-af9a-375a87dc490b" userProvider="AD" userName="Daniel Connelly (NHS Healthcare Improvement Scotland)"/>
      </t:Event>
      <t:Event id="{5AF6BDCD-6DA2-41E2-A857-C5E7A66114A2}" time="2021-04-05T13:49:33.699Z">
        <t:Attribution userId="S::emma.ashman@his.nhs.scot::2ec1c199-3756-4f39-afca-501b144a71a8" userProvider="AD" userName="Emma Ashman (NHS Healthcare Improvement Scotland)"/>
        <t:Anchor>
          <t:Comment id="1961313301"/>
        </t:Anchor>
        <t:SetTitle title="@Daniel Connelly (NHS Healthcare Improvement Scotland) PWP- When decisions are reached, speedy information should be provided explaining the impact of community engagement on the outcome"/>
      </t:Event>
    </t:History>
  </t:Task>
  <t:Task id="{D7BA6F88-561A-4410-BF66-1B70A581E20A}">
    <t:Anchor>
      <t:Comment id="902726721"/>
    </t:Anchor>
    <t:History>
      <t:Event id="{B2BE567F-2950-425B-B3B4-4243A0F5C439}" time="2021-04-05T13:51:19.97Z">
        <t:Attribution userId="S::emma.ashman@his.nhs.scot::2ec1c199-3756-4f39-afca-501b144a71a8" userProvider="AD" userName="Emma Ashman (NHS Healthcare Improvement Scotland)"/>
        <t:Anchor>
          <t:Comment id="902726721"/>
        </t:Anchor>
        <t:Create/>
      </t:Event>
      <t:Event id="{184D1F8C-8FE9-4BFC-A844-32DEB392644F}" time="2021-04-05T13:51:19.97Z">
        <t:Attribution userId="S::emma.ashman@his.nhs.scot::2ec1c199-3756-4f39-afca-501b144a71a8" userProvider="AD" userName="Emma Ashman (NHS Healthcare Improvement Scotland)"/>
        <t:Anchor>
          <t:Comment id="902726721"/>
        </t:Anchor>
        <t:Assign userId="S::daniel.connelly1@his.nhs.scot::2765d703-fb8e-40fc-af9a-375a87dc490b" userProvider="AD" userName="Daniel Connelly (NHS Healthcare Improvement Scotland)"/>
      </t:Event>
      <t:Event id="{AB6B0217-36E0-4490-8FAC-95A15ECB1BEA}" time="2021-04-05T13:51:19.97Z">
        <t:Attribution userId="S::emma.ashman@his.nhs.scot::2ec1c199-3756-4f39-afca-501b144a71a8" userProvider="AD" userName="Emma Ashman (NHS Healthcare Improvement Scotland)"/>
        <t:Anchor>
          <t:Comment id="902726721"/>
        </t:Anchor>
        <t:SetTitle title="@Daniel Connelly (NHS Healthcare Improvement Scotland) should we add something about evaluaton as per PWP-  Views should be sought from communities on the effectiveness of any engagement to encourage twoway feedback and learning."/>
      </t:Event>
      <t:Event id="{992DB6D0-1F88-446E-ABCF-9EA91576D1F5}" time="2021-04-06T13:22:04.293Z">
        <t:Attribution userId="S::emma.ashman@his.nhs.scot::2ec1c199-3756-4f39-afca-501b144a71a8" userProvider="AD" userName="Emma Ashman (NHS Healthcare Improvement Scotland)"/>
        <t:Progress percentComplete="100"/>
      </t:Event>
    </t:History>
  </t:Task>
  <t:Task id="{94EB947A-DB9A-4FA2-B56F-0587D32A2961}">
    <t:Anchor>
      <t:Comment id="867569063"/>
    </t:Anchor>
    <t:History>
      <t:Event id="{8AD9D0B2-B29E-4526-B8D6-36578D9DEDDE}" time="2021-04-05T13:53:37.505Z">
        <t:Attribution userId="S::emma.ashman@his.nhs.scot::2ec1c199-3756-4f39-afca-501b144a71a8" userProvider="AD" userName="Emma Ashman (NHS Healthcare Improvement Scotland)"/>
        <t:Anchor>
          <t:Comment id="867569063"/>
        </t:Anchor>
        <t:Create/>
      </t:Event>
      <t:Event id="{8A2A2B96-1E57-41DE-8F1D-61402225435C}" time="2021-04-05T13:53:37.505Z">
        <t:Attribution userId="S::emma.ashman@his.nhs.scot::2ec1c199-3756-4f39-afca-501b144a71a8" userProvider="AD" userName="Emma Ashman (NHS Healthcare Improvement Scotland)"/>
        <t:Anchor>
          <t:Comment id="867569063"/>
        </t:Anchor>
        <t:Assign userId="S::daniel.connelly1@his.nhs.scot::2765d703-fb8e-40fc-af9a-375a87dc490b" userProvider="AD" userName="Daniel Connelly (NHS Healthcare Improvement Scotland)"/>
      </t:Event>
      <t:Event id="{E9FEB097-F59A-446A-A94A-E67E1CC7BD56}" time="2021-04-05T13:53:37.505Z">
        <t:Attribution userId="S::emma.ashman@his.nhs.scot::2ec1c199-3756-4f39-afca-501b144a71a8" userProvider="AD" userName="Emma Ashman (NHS Healthcare Improvement Scotland)"/>
        <t:Anchor>
          <t:Comment id="867569063"/>
        </t:Anchor>
        <t:SetTitle title="@Daniel Connelly (NHS Healthcare Improvement Scotland) consider adding here or new statement from PWP- the decision-making process must be transparent and clearly demonstrate that the views of communities have been taken into account."/>
      </t:Event>
    </t:History>
  </t:Task>
  <t:Task id="{5765C538-E76C-431A-9FB4-204D01CEC36C}">
    <t:Anchor>
      <t:Comment id="1446218788"/>
    </t:Anchor>
    <t:History>
      <t:Event id="{B0FD77DE-303A-49AD-B989-36D7820A8302}" time="2021-04-05T13:57:38.354Z">
        <t:Attribution userId="S::emma.ashman@his.nhs.scot::2ec1c199-3756-4f39-afca-501b144a71a8" userProvider="AD" userName="Emma Ashman (NHS Healthcare Improvement Scotland)"/>
        <t:Anchor>
          <t:Comment id="1446218788"/>
        </t:Anchor>
        <t:Create/>
      </t:Event>
      <t:Event id="{EB5F75A9-650B-45D9-B0DF-69A8366449D2}" time="2021-04-05T13:57:38.354Z">
        <t:Attribution userId="S::emma.ashman@his.nhs.scot::2ec1c199-3756-4f39-afca-501b144a71a8" userProvider="AD" userName="Emma Ashman (NHS Healthcare Improvement Scotland)"/>
        <t:Anchor>
          <t:Comment id="1446218788"/>
        </t:Anchor>
        <t:Assign userId="S::daniel.connelly1@his.nhs.scot::2765d703-fb8e-40fc-af9a-375a87dc490b" userProvider="AD" userName="Daniel Connelly (NHS Healthcare Improvement Scotland)"/>
      </t:Event>
      <t:Event id="{2FDAB19B-B2CE-4C1D-845A-72AC8190B14E}" time="2021-04-05T13:57:38.354Z">
        <t:Attribution userId="S::emma.ashman@his.nhs.scot::2ec1c199-3756-4f39-afca-501b144a71a8" userProvider="AD" userName="Emma Ashman (NHS Healthcare Improvement Scotland)"/>
        <t:Anchor>
          <t:Comment id="1446218788"/>
        </t:Anchor>
        <t:SetTitle title="@Daniel Connelly (NHS Healthcare Improvement Scotland) as per PWP- add statement? Community representatives are involved in engagement planning from the outset. As part of the planning team, they help to inform the design of an inclusive process."/>
      </t:Event>
    </t:History>
  </t:Task>
  <t:Task id="{0B92E324-E1F8-4037-938E-10F45ACE3691}">
    <t:Anchor>
      <t:Comment id="1715361267"/>
    </t:Anchor>
    <t:History>
      <t:Event id="{227AADD2-D4EB-48EF-9592-2EE192EEE3A1}" time="2021-04-05T14:01:00.642Z">
        <t:Attribution userId="S::emma.ashman@his.nhs.scot::2ec1c199-3756-4f39-afca-501b144a71a8" userProvider="AD" userName="Emma Ashman (NHS Healthcare Improvement Scotland)"/>
        <t:Anchor>
          <t:Comment id="1715361267"/>
        </t:Anchor>
        <t:Create/>
      </t:Event>
      <t:Event id="{5D63B53F-DEFF-4EB9-83CF-9AFFDDB03424}" time="2021-04-05T14:01:00.642Z">
        <t:Attribution userId="S::emma.ashman@his.nhs.scot::2ec1c199-3756-4f39-afca-501b144a71a8" userProvider="AD" userName="Emma Ashman (NHS Healthcare Improvement Scotland)"/>
        <t:Anchor>
          <t:Comment id="1715361267"/>
        </t:Anchor>
        <t:Assign userId="S::daniel.connelly1@his.nhs.scot::2765d703-fb8e-40fc-af9a-375a87dc490b" userProvider="AD" userName="Daniel Connelly (NHS Healthcare Improvement Scotland)"/>
      </t:Event>
      <t:Event id="{681588EF-D61F-409B-91E7-1B110FD3AF45}" time="2021-04-05T14:01:00.642Z">
        <t:Attribution userId="S::emma.ashman@his.nhs.scot::2ec1c199-3756-4f39-afca-501b144a71a8" userProvider="AD" userName="Emma Ashman (NHS Healthcare Improvement Scotland)"/>
        <t:Anchor>
          <t:Comment id="1715361267"/>
        </t:Anchor>
        <t:SetTitle title="@Daniel Connelly (NHS Healthcare Improvement Scotland)  .... can evidence this via Impact assessment. Assessments are started before engagement activity begins and updated throughout the engagement process."/>
      </t:Event>
    </t:History>
  </t:Task>
  <t:Task id="{0D891D9C-3FBF-4663-823D-6FF00306AB45}">
    <t:Anchor>
      <t:Comment id="861753933"/>
    </t:Anchor>
    <t:History>
      <t:Event id="{54C6F76E-B526-42F8-8C88-4A979C1CD83A}" time="2021-04-05T14:05:15.497Z">
        <t:Attribution userId="S::emma.ashman@his.nhs.scot::2ec1c199-3756-4f39-afca-501b144a71a8" userProvider="AD" userName="Emma Ashman (NHS Healthcare Improvement Scotland)"/>
        <t:Anchor>
          <t:Comment id="861753933"/>
        </t:Anchor>
        <t:Create/>
      </t:Event>
      <t:Event id="{06EC6A62-AD8E-4FDF-87CB-1536DC6A6551}" time="2021-04-05T14:05:15.497Z">
        <t:Attribution userId="S::emma.ashman@his.nhs.scot::2ec1c199-3756-4f39-afca-501b144a71a8" userProvider="AD" userName="Emma Ashman (NHS Healthcare Improvement Scotland)"/>
        <t:Anchor>
          <t:Comment id="861753933"/>
        </t:Anchor>
        <t:Assign userId="S::daniel.connelly1@his.nhs.scot::2765d703-fb8e-40fc-af9a-375a87dc490b" userProvider="AD" userName="Daniel Connelly (NHS Healthcare Improvement Scotland)"/>
      </t:Event>
      <t:Event id="{A385E7A5-0DA9-44DC-9517-8EC5AD84076D}" time="2021-04-05T14:05:15.497Z">
        <t:Attribution userId="S::emma.ashman@his.nhs.scot::2ec1c199-3756-4f39-afca-501b144a71a8" userProvider="AD" userName="Emma Ashman (NHS Healthcare Improvement Scotland)"/>
        <t:Anchor>
          <t:Comment id="861753933"/>
        </t:Anchor>
        <t:SetTitle title="@Daniel Connelly (NHS Healthcare Improvement Scotland) cosndier changing wording to PWP- Organisations consider a wide range of options to decide what care services to provide for their local populations and how best to deliver them. Local people are …"/>
      </t:Event>
    </t:History>
  </t:Task>
  <t:Task id="{22D4CAEF-5A7A-4EF4-B3CB-71E2199B8BE9}">
    <t:Anchor>
      <t:Comment id="815760044"/>
    </t:Anchor>
    <t:History>
      <t:Event id="{9CA400F8-5138-42EF-9600-3249D9C8F9FB}" time="2021-04-05T14:20:16.304Z">
        <t:Attribution userId="S::emma.ashman@his.nhs.scot::2ec1c199-3756-4f39-afca-501b144a71a8" userProvider="AD" userName="Emma Ashman (NHS Healthcare Improvement Scotland)"/>
        <t:Anchor>
          <t:Comment id="815760044"/>
        </t:Anchor>
        <t:Create/>
      </t:Event>
      <t:Event id="{7AE0B0D4-223D-4B24-888D-49E87BC0DC1E}" time="2021-04-05T14:20:16.304Z">
        <t:Attribution userId="S::emma.ashman@his.nhs.scot::2ec1c199-3756-4f39-afca-501b144a71a8" userProvider="AD" userName="Emma Ashman (NHS Healthcare Improvement Scotland)"/>
        <t:Anchor>
          <t:Comment id="815760044"/>
        </t:Anchor>
        <t:Assign userId="S::daniel.connelly1@his.nhs.scot::2765d703-fb8e-40fc-af9a-375a87dc490b" userProvider="AD" userName="Daniel Connelly (NHS Healthcare Improvement Scotland)"/>
      </t:Event>
      <t:Event id="{A4605116-13FA-473A-AF76-A586B79F9EB2}" time="2021-04-05T14:20:16.304Z">
        <t:Attribution userId="S::emma.ashman@his.nhs.scot::2ec1c199-3756-4f39-afca-501b144a71a8" userProvider="AD" userName="Emma Ashman (NHS Healthcare Improvement Scotland)"/>
        <t:Anchor>
          <t:Comment id="815760044"/>
        </t:Anchor>
        <t:SetTitle title="@Daniel Connelly (NHS Healthcare Improvement Scotland) do we need to add something specific for IJBs as per PWP or does the statement cover it?- Sometimes, an Integration Joint Board must make a decision that would have a significant effect on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4F80C9F23F44C8FFEBAAF957F8A40" ma:contentTypeVersion="6" ma:contentTypeDescription="Create a new document." ma:contentTypeScope="" ma:versionID="bb194b94b52f3028d59a6551e7efd528">
  <xsd:schema xmlns:xsd="http://www.w3.org/2001/XMLSchema" xmlns:xs="http://www.w3.org/2001/XMLSchema" xmlns:p="http://schemas.microsoft.com/office/2006/metadata/properties" xmlns:ns2="9fdbbf6b-343f-4a4c-9fad-fc61d56b74f9" xmlns:ns3="e0b3ee51-138e-44eb-a00f-8b32b71ceb77" targetNamespace="http://schemas.microsoft.com/office/2006/metadata/properties" ma:root="true" ma:fieldsID="ade3d6d5d067519f936a9b586f5dddea" ns2:_="" ns3:_="">
    <xsd:import namespace="9fdbbf6b-343f-4a4c-9fad-fc61d56b74f9"/>
    <xsd:import namespace="e0b3ee51-138e-44eb-a00f-8b32b71ce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bbf6b-343f-4a4c-9fad-fc61d56b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ee51-138e-44eb-a00f-8b32b71ce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A1CE-355D-477B-9646-EB5BA129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bbf6b-343f-4a4c-9fad-fc61d56b74f9"/>
    <ds:schemaRef ds:uri="e0b3ee51-138e-44eb-a00f-8b32b71c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210C3-9145-458D-A773-357479DABD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fdbbf6b-343f-4a4c-9fad-fc61d56b74f9"/>
    <ds:schemaRef ds:uri="e0b3ee51-138e-44eb-a00f-8b32b71ceb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17D663-0B3E-47E5-AA49-B36E15FA1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F1E29-B5D9-40F4-A23A-97EC9399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4587</Words>
  <Characters>26152</Characters>
  <Application>Microsoft Office Word</Application>
  <DocSecurity>4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30678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Ashman</dc:creator>
  <cp:keywords/>
  <dc:description/>
  <cp:lastModifiedBy>Emma Ashman (NHS Healthcare Improvement Scotland)</cp:lastModifiedBy>
  <cp:revision>2</cp:revision>
  <cp:lastPrinted>2021-09-03T09:05:00Z</cp:lastPrinted>
  <dcterms:created xsi:type="dcterms:W3CDTF">2021-09-03T10:26:00Z</dcterms:created>
  <dcterms:modified xsi:type="dcterms:W3CDTF">2021-09-03T10:26:00Z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0x0101006D24F80C9F23F44C8FFEBAAF957F8A40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2021-06-22T08:31:22Z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a1948ce9-d43c-40a2-8138-01940bbee652</vt:lpwstr>
  </property>
  <property fmtid="{D5CDD505-2E9C-101B-9397-08002B2CF9AE}" pid="9" name="MSIP_Label_38e228a3-ecff-4e4d-93ab-0e4b258df221_ContentBits">
    <vt:lpwstr>3</vt:lpwstr>
  </property>
</Properties>
</file>